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rPr>
      </w:pPr>
      <w:bookmarkStart w:id="0" w:name="_GoBack"/>
      <w:r>
        <w:rPr>
          <w:rFonts w:hint="eastAsia" w:ascii="方正小标宋简体" w:eastAsia="方正小标宋简体"/>
        </w:rPr>
        <w:t>遂宁市交通运输局行政处罚目录</w:t>
      </w:r>
    </w:p>
    <w:bookmarkEnd w:id="0"/>
    <w:p>
      <w:pPr>
        <w:jc w:val="center"/>
        <w:rPr>
          <w:rFonts w:ascii="方正小标宋简体" w:eastAsia="方正小标宋简体"/>
        </w:rPr>
      </w:pPr>
      <w:r>
        <w:rPr>
          <w:rFonts w:hint="eastAsia" w:ascii="方正小标宋简体" w:eastAsia="方正小标宋简体"/>
        </w:rPr>
        <w:t>（共323项）</w:t>
      </w:r>
    </w:p>
    <w:p>
      <w:pPr>
        <w:spacing w:line="240" w:lineRule="exact"/>
        <w:jc w:val="center"/>
        <w:rPr>
          <w:rFonts w:ascii="方正小标宋简体" w:eastAsia="方正小标宋简体"/>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7083"/>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w:t>
            </w:r>
          </w:p>
        </w:tc>
        <w:tc>
          <w:tcPr>
            <w:tcW w:w="7083" w:type="dxa"/>
            <w:vAlign w:val="center"/>
          </w:tcPr>
          <w:p>
            <w:pPr>
              <w:spacing w:line="240" w:lineRule="exact"/>
              <w:rPr>
                <w:sz w:val="18"/>
                <w:szCs w:val="18"/>
              </w:rPr>
            </w:pPr>
            <w:r>
              <w:rPr>
                <w:sz w:val="18"/>
                <w:szCs w:val="18"/>
              </w:rPr>
              <w:t>对未经有关交通主管部门批准擅自进行公路建设施工的处罚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w:t>
            </w:r>
          </w:p>
        </w:tc>
        <w:tc>
          <w:tcPr>
            <w:tcW w:w="7083" w:type="dxa"/>
            <w:vAlign w:val="center"/>
          </w:tcPr>
          <w:p>
            <w:pPr>
              <w:spacing w:line="240" w:lineRule="exact"/>
              <w:rPr>
                <w:sz w:val="18"/>
                <w:szCs w:val="18"/>
              </w:rPr>
            </w:pPr>
            <w:r>
              <w:rPr>
                <w:sz w:val="18"/>
                <w:szCs w:val="18"/>
              </w:rPr>
              <w:t>对擅自占用、挖掘公路或者使公路改线的处罚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w:t>
            </w:r>
          </w:p>
        </w:tc>
        <w:tc>
          <w:tcPr>
            <w:tcW w:w="7083" w:type="dxa"/>
            <w:vAlign w:val="center"/>
          </w:tcPr>
          <w:p>
            <w:pPr>
              <w:spacing w:line="240" w:lineRule="exact"/>
              <w:rPr>
                <w:sz w:val="18"/>
                <w:szCs w:val="18"/>
              </w:rPr>
            </w:pPr>
            <w:r>
              <w:rPr>
                <w:sz w:val="18"/>
                <w:szCs w:val="18"/>
              </w:rPr>
              <w:t>对未经同意穿越、跨越公路修建桥梁、渡槽或者建设、埋设管道、电缆等，未经同意在公路用地范围内架设、埋设管线、电缆等设施的；所修建、架设、埋设的设施不符合公路工程技术标准的要求的处罚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4</w:t>
            </w:r>
          </w:p>
        </w:tc>
        <w:tc>
          <w:tcPr>
            <w:tcW w:w="7083" w:type="dxa"/>
            <w:vAlign w:val="center"/>
          </w:tcPr>
          <w:p>
            <w:pPr>
              <w:spacing w:line="240" w:lineRule="exact"/>
              <w:rPr>
                <w:sz w:val="18"/>
                <w:szCs w:val="18"/>
              </w:rPr>
            </w:pPr>
            <w:r>
              <w:rPr>
                <w:sz w:val="18"/>
                <w:szCs w:val="18"/>
              </w:rPr>
              <w:t>对在大中型公路桥梁和渡口周围二百米、公路隧道上方和洞口外一百米范围内，以及在公路两侧一定距离内，挖砂、采石、取土、倾倒废弃物，进行爆破作业及其他危及公路、公路桥梁、公路隧道、公路渡口安全的活动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5</w:t>
            </w:r>
          </w:p>
        </w:tc>
        <w:tc>
          <w:tcPr>
            <w:tcW w:w="7083" w:type="dxa"/>
            <w:vAlign w:val="center"/>
          </w:tcPr>
          <w:p>
            <w:pPr>
              <w:spacing w:line="240" w:lineRule="exact"/>
              <w:rPr>
                <w:sz w:val="18"/>
                <w:szCs w:val="18"/>
              </w:rPr>
            </w:pPr>
            <w:r>
              <w:rPr>
                <w:sz w:val="18"/>
                <w:szCs w:val="18"/>
              </w:rPr>
              <w:t>对铁轮车、履带车和其他可能损害路面的机具擅自在公路上行驶的处罚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6</w:t>
            </w:r>
          </w:p>
        </w:tc>
        <w:tc>
          <w:tcPr>
            <w:tcW w:w="7083" w:type="dxa"/>
            <w:vAlign w:val="center"/>
          </w:tcPr>
          <w:p>
            <w:pPr>
              <w:spacing w:line="240" w:lineRule="exact"/>
              <w:rPr>
                <w:sz w:val="18"/>
                <w:szCs w:val="18"/>
              </w:rPr>
            </w:pPr>
            <w:r>
              <w:rPr>
                <w:sz w:val="18"/>
                <w:szCs w:val="18"/>
              </w:rPr>
              <w:t>对车辆超限使用汽车渡船或者在公路上擅自超限行驶的处罚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7</w:t>
            </w:r>
          </w:p>
        </w:tc>
        <w:tc>
          <w:tcPr>
            <w:tcW w:w="7083" w:type="dxa"/>
            <w:vAlign w:val="center"/>
          </w:tcPr>
          <w:p>
            <w:pPr>
              <w:spacing w:line="240" w:lineRule="exact"/>
              <w:rPr>
                <w:sz w:val="18"/>
                <w:szCs w:val="18"/>
              </w:rPr>
            </w:pPr>
            <w:r>
              <w:rPr>
                <w:sz w:val="18"/>
                <w:szCs w:val="18"/>
              </w:rPr>
              <w:t>对损坏、擅自移动、涂改公路附属设施、可能危及公路安全的处罚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8</w:t>
            </w:r>
          </w:p>
        </w:tc>
        <w:tc>
          <w:tcPr>
            <w:tcW w:w="7083" w:type="dxa"/>
            <w:vAlign w:val="center"/>
          </w:tcPr>
          <w:p>
            <w:pPr>
              <w:spacing w:line="240" w:lineRule="exact"/>
              <w:rPr>
                <w:sz w:val="18"/>
                <w:szCs w:val="18"/>
              </w:rPr>
            </w:pPr>
            <w:r>
              <w:rPr>
                <w:sz w:val="18"/>
                <w:szCs w:val="18"/>
              </w:rPr>
              <w:t>对在公路上及公路用地范围内摆摊设点、堆放物品、倾倒垃圾、设置障碍、挖沟引水、利用公路边沟排放污物或者进行其他损坏、污染公路和影响公路畅通的处罚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9</w:t>
            </w:r>
          </w:p>
        </w:tc>
        <w:tc>
          <w:tcPr>
            <w:tcW w:w="7083" w:type="dxa"/>
            <w:vAlign w:val="center"/>
          </w:tcPr>
          <w:p>
            <w:pPr>
              <w:spacing w:line="240" w:lineRule="exact"/>
              <w:rPr>
                <w:sz w:val="18"/>
                <w:szCs w:val="18"/>
              </w:rPr>
            </w:pPr>
            <w:r>
              <w:rPr>
                <w:sz w:val="18"/>
                <w:szCs w:val="18"/>
              </w:rPr>
              <w:t>对将公路作为检验机动车制动性能的试车场地的处罚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10</w:t>
            </w:r>
          </w:p>
        </w:tc>
        <w:tc>
          <w:tcPr>
            <w:tcW w:w="7083" w:type="dxa"/>
            <w:vAlign w:val="center"/>
          </w:tcPr>
          <w:p>
            <w:pPr>
              <w:spacing w:line="240" w:lineRule="exact"/>
              <w:rPr>
                <w:sz w:val="18"/>
                <w:szCs w:val="18"/>
              </w:rPr>
            </w:pPr>
            <w:r>
              <w:rPr>
                <w:sz w:val="18"/>
                <w:szCs w:val="18"/>
              </w:rPr>
              <w:t>对造成公路损坏的责任者未及时报告公路管理机构的处罚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11</w:t>
            </w:r>
          </w:p>
        </w:tc>
        <w:tc>
          <w:tcPr>
            <w:tcW w:w="7083" w:type="dxa"/>
            <w:vAlign w:val="center"/>
          </w:tcPr>
          <w:p>
            <w:pPr>
              <w:spacing w:line="240" w:lineRule="exact"/>
              <w:rPr>
                <w:sz w:val="18"/>
                <w:szCs w:val="18"/>
              </w:rPr>
            </w:pPr>
            <w:r>
              <w:rPr>
                <w:sz w:val="18"/>
                <w:szCs w:val="18"/>
              </w:rPr>
              <w:t>对未经批准在公路用地范围内设置公路标志以外的其他标志的处罚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12</w:t>
            </w:r>
          </w:p>
        </w:tc>
        <w:tc>
          <w:tcPr>
            <w:tcW w:w="7083" w:type="dxa"/>
            <w:vAlign w:val="center"/>
          </w:tcPr>
          <w:p>
            <w:pPr>
              <w:spacing w:line="240" w:lineRule="exact"/>
              <w:rPr>
                <w:sz w:val="18"/>
                <w:szCs w:val="18"/>
              </w:rPr>
            </w:pPr>
            <w:r>
              <w:rPr>
                <w:sz w:val="18"/>
                <w:szCs w:val="18"/>
              </w:rPr>
              <w:t>对未经批准在公路上增设或改造平面交叉道口的处罚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13</w:t>
            </w:r>
          </w:p>
        </w:tc>
        <w:tc>
          <w:tcPr>
            <w:tcW w:w="7083" w:type="dxa"/>
            <w:vAlign w:val="center"/>
          </w:tcPr>
          <w:p>
            <w:pPr>
              <w:spacing w:line="240" w:lineRule="exact"/>
              <w:rPr>
                <w:sz w:val="18"/>
                <w:szCs w:val="18"/>
              </w:rPr>
            </w:pPr>
            <w:r>
              <w:rPr>
                <w:sz w:val="18"/>
                <w:szCs w:val="18"/>
              </w:rPr>
              <w:t>对在公路建筑控制区内修建、扩建建筑物、地面构筑物或者擅自埋设管线、电缆等设施的处罚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14</w:t>
            </w:r>
          </w:p>
        </w:tc>
        <w:tc>
          <w:tcPr>
            <w:tcW w:w="7083" w:type="dxa"/>
            <w:vAlign w:val="center"/>
          </w:tcPr>
          <w:p>
            <w:pPr>
              <w:spacing w:line="240" w:lineRule="exact"/>
              <w:rPr>
                <w:sz w:val="18"/>
                <w:szCs w:val="18"/>
              </w:rPr>
            </w:pPr>
            <w:r>
              <w:rPr>
                <w:sz w:val="18"/>
                <w:szCs w:val="18"/>
              </w:rPr>
              <w:t>对在公路建筑控制区外修建的建筑物、地面构筑物以及其他设施遮挡公路标志或者妨碍安全视距的处罚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15</w:t>
            </w:r>
          </w:p>
        </w:tc>
        <w:tc>
          <w:tcPr>
            <w:tcW w:w="7083" w:type="dxa"/>
            <w:vAlign w:val="center"/>
          </w:tcPr>
          <w:p>
            <w:pPr>
              <w:spacing w:line="240" w:lineRule="exact"/>
              <w:rPr>
                <w:sz w:val="18"/>
                <w:szCs w:val="18"/>
              </w:rPr>
            </w:pPr>
            <w:r>
              <w:rPr>
                <w:sz w:val="18"/>
                <w:szCs w:val="18"/>
              </w:rPr>
              <w:t>对利用公路桥梁进行牵拉、吊装等危及公路桥梁安全的施工作业或利用公路桥梁（含桥下空间）、公路隧道、涵洞堆放物品，搭建设施以及铺设高压电线和输送易燃、易爆或者其他有毒有害气体、液体的管道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16</w:t>
            </w:r>
          </w:p>
        </w:tc>
        <w:tc>
          <w:tcPr>
            <w:tcW w:w="7083" w:type="dxa"/>
            <w:vAlign w:val="center"/>
          </w:tcPr>
          <w:p>
            <w:pPr>
              <w:spacing w:line="240" w:lineRule="exact"/>
              <w:rPr>
                <w:sz w:val="18"/>
                <w:szCs w:val="18"/>
              </w:rPr>
            </w:pPr>
            <w:r>
              <w:rPr>
                <w:sz w:val="18"/>
                <w:szCs w:val="18"/>
              </w:rPr>
              <w:t>对遮挡公路附属设施或利用公路附属设施架设管道、悬挂物品，可能危及公路安全的处罚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17</w:t>
            </w:r>
          </w:p>
        </w:tc>
        <w:tc>
          <w:tcPr>
            <w:tcW w:w="7083" w:type="dxa"/>
            <w:vAlign w:val="center"/>
          </w:tcPr>
          <w:p>
            <w:pPr>
              <w:spacing w:line="240" w:lineRule="exact"/>
              <w:rPr>
                <w:sz w:val="18"/>
                <w:szCs w:val="18"/>
              </w:rPr>
            </w:pPr>
            <w:r>
              <w:rPr>
                <w:sz w:val="18"/>
                <w:szCs w:val="18"/>
              </w:rPr>
              <w:t>对涉路工程设施影响公路完好、安全和畅通的处罚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18</w:t>
            </w:r>
          </w:p>
        </w:tc>
        <w:tc>
          <w:tcPr>
            <w:tcW w:w="7083" w:type="dxa"/>
            <w:vAlign w:val="center"/>
          </w:tcPr>
          <w:p>
            <w:pPr>
              <w:spacing w:line="240" w:lineRule="exact"/>
              <w:rPr>
                <w:sz w:val="18"/>
                <w:szCs w:val="18"/>
              </w:rPr>
            </w:pPr>
            <w:r>
              <w:rPr>
                <w:sz w:val="18"/>
                <w:szCs w:val="18"/>
              </w:rPr>
              <w:t>对未经批准更新采伐护路林的处罚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19</w:t>
            </w:r>
          </w:p>
        </w:tc>
        <w:tc>
          <w:tcPr>
            <w:tcW w:w="7083" w:type="dxa"/>
            <w:vAlign w:val="center"/>
          </w:tcPr>
          <w:p>
            <w:pPr>
              <w:spacing w:line="240" w:lineRule="exact"/>
              <w:rPr>
                <w:sz w:val="18"/>
                <w:szCs w:val="18"/>
              </w:rPr>
            </w:pPr>
            <w:r>
              <w:rPr>
                <w:sz w:val="18"/>
                <w:szCs w:val="18"/>
              </w:rPr>
              <w:t>对未经许可利用公路桥梁、公路隧道、涵洞铺设电缆等设施的处罚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20</w:t>
            </w:r>
          </w:p>
        </w:tc>
        <w:tc>
          <w:tcPr>
            <w:tcW w:w="7083" w:type="dxa"/>
            <w:vAlign w:val="center"/>
          </w:tcPr>
          <w:p>
            <w:pPr>
              <w:spacing w:line="240" w:lineRule="exact"/>
              <w:rPr>
                <w:sz w:val="18"/>
                <w:szCs w:val="18"/>
              </w:rPr>
            </w:pPr>
            <w:r>
              <w:rPr>
                <w:sz w:val="18"/>
                <w:szCs w:val="18"/>
              </w:rPr>
              <w:t>对未经许可利用跨越公路的设施悬挂非公路标志的处罚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21</w:t>
            </w:r>
          </w:p>
        </w:tc>
        <w:tc>
          <w:tcPr>
            <w:tcW w:w="7083" w:type="dxa"/>
            <w:vAlign w:val="center"/>
          </w:tcPr>
          <w:p>
            <w:pPr>
              <w:spacing w:line="240" w:lineRule="exact"/>
              <w:rPr>
                <w:sz w:val="18"/>
                <w:szCs w:val="18"/>
              </w:rPr>
            </w:pPr>
            <w:r>
              <w:rPr>
                <w:sz w:val="18"/>
                <w:szCs w:val="18"/>
              </w:rPr>
              <w:t>对租借、转让超限运输车辆通行证的处罚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22</w:t>
            </w:r>
          </w:p>
        </w:tc>
        <w:tc>
          <w:tcPr>
            <w:tcW w:w="7083" w:type="dxa"/>
            <w:vAlign w:val="center"/>
          </w:tcPr>
          <w:p>
            <w:pPr>
              <w:spacing w:line="240" w:lineRule="exact"/>
              <w:rPr>
                <w:sz w:val="18"/>
                <w:szCs w:val="18"/>
              </w:rPr>
            </w:pPr>
            <w:r>
              <w:rPr>
                <w:sz w:val="18"/>
                <w:szCs w:val="18"/>
              </w:rPr>
              <w:t>对使用伪造、变造的超限运输车辆通行证的处罚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23</w:t>
            </w:r>
          </w:p>
        </w:tc>
        <w:tc>
          <w:tcPr>
            <w:tcW w:w="7083" w:type="dxa"/>
            <w:vAlign w:val="center"/>
          </w:tcPr>
          <w:p>
            <w:pPr>
              <w:spacing w:line="240" w:lineRule="exact"/>
              <w:rPr>
                <w:sz w:val="18"/>
                <w:szCs w:val="18"/>
              </w:rPr>
            </w:pPr>
            <w:r>
              <w:rPr>
                <w:sz w:val="18"/>
                <w:szCs w:val="18"/>
              </w:rPr>
              <w:t>对采取故意堵塞固定超限检测站点通行车道、强行通过固定超限检测站点等方式扰乱超限检测秩序的处罚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24</w:t>
            </w:r>
          </w:p>
        </w:tc>
        <w:tc>
          <w:tcPr>
            <w:tcW w:w="7083" w:type="dxa"/>
            <w:vAlign w:val="center"/>
          </w:tcPr>
          <w:p>
            <w:pPr>
              <w:spacing w:line="240" w:lineRule="exact"/>
              <w:rPr>
                <w:sz w:val="18"/>
                <w:szCs w:val="18"/>
              </w:rPr>
            </w:pPr>
            <w:r>
              <w:rPr>
                <w:sz w:val="18"/>
                <w:szCs w:val="18"/>
              </w:rPr>
              <w:t>对采取短途驳载等方式逃避超限检测的处罚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25</w:t>
            </w:r>
          </w:p>
        </w:tc>
        <w:tc>
          <w:tcPr>
            <w:tcW w:w="7083" w:type="dxa"/>
            <w:vAlign w:val="center"/>
          </w:tcPr>
          <w:p>
            <w:pPr>
              <w:spacing w:line="240" w:lineRule="exact"/>
              <w:rPr>
                <w:sz w:val="18"/>
                <w:szCs w:val="18"/>
              </w:rPr>
            </w:pPr>
            <w:r>
              <w:rPr>
                <w:sz w:val="18"/>
                <w:szCs w:val="18"/>
              </w:rPr>
              <w:t>对车辆装载物触地拖行、掉落、遗洒或者飘散，造成公路路面损坏、污染的处罚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26</w:t>
            </w:r>
          </w:p>
        </w:tc>
        <w:tc>
          <w:tcPr>
            <w:tcW w:w="7083" w:type="dxa"/>
            <w:vAlign w:val="center"/>
          </w:tcPr>
          <w:p>
            <w:pPr>
              <w:spacing w:line="240" w:lineRule="exact"/>
              <w:rPr>
                <w:sz w:val="18"/>
                <w:szCs w:val="18"/>
              </w:rPr>
            </w:pPr>
            <w:r>
              <w:rPr>
                <w:sz w:val="18"/>
                <w:szCs w:val="18"/>
              </w:rPr>
              <w:t>对公路养护作业单位未按照国务院交通运输主管部门规定的技术规范和操作规程进行公路养护作业的处罚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27</w:t>
            </w:r>
          </w:p>
        </w:tc>
        <w:tc>
          <w:tcPr>
            <w:tcW w:w="7083" w:type="dxa"/>
            <w:vAlign w:val="center"/>
          </w:tcPr>
          <w:p>
            <w:pPr>
              <w:spacing w:line="240" w:lineRule="exact"/>
              <w:rPr>
                <w:sz w:val="18"/>
                <w:szCs w:val="18"/>
              </w:rPr>
            </w:pPr>
            <w:r>
              <w:rPr>
                <w:sz w:val="18"/>
                <w:szCs w:val="18"/>
              </w:rPr>
              <w:t>对承运人持有效《通行证》未悬挂明显标志，未按公路管理机构核定的时间、路线和时速行驶公路的处罚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28</w:t>
            </w:r>
          </w:p>
        </w:tc>
        <w:tc>
          <w:tcPr>
            <w:tcW w:w="7083" w:type="dxa"/>
            <w:vAlign w:val="center"/>
          </w:tcPr>
          <w:p>
            <w:pPr>
              <w:spacing w:line="240" w:lineRule="exact"/>
              <w:rPr>
                <w:sz w:val="18"/>
                <w:szCs w:val="18"/>
              </w:rPr>
            </w:pPr>
            <w:r>
              <w:rPr>
                <w:sz w:val="18"/>
                <w:szCs w:val="18"/>
              </w:rPr>
              <w:t>对超限运输车辆的型号及运载的物品与签发的《通行证》所要求的规格不一致的处罚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29</w:t>
            </w:r>
          </w:p>
        </w:tc>
        <w:tc>
          <w:tcPr>
            <w:tcW w:w="7083" w:type="dxa"/>
            <w:vAlign w:val="center"/>
          </w:tcPr>
          <w:p>
            <w:pPr>
              <w:spacing w:line="240" w:lineRule="exact"/>
              <w:rPr>
                <w:sz w:val="18"/>
                <w:szCs w:val="18"/>
              </w:rPr>
            </w:pPr>
            <w:r>
              <w:rPr>
                <w:sz w:val="18"/>
                <w:szCs w:val="18"/>
              </w:rPr>
              <w:t>对未按规定缴纳车辆通行费，强行通过或故意堵塞收费车道，影响收费公路畅通的处罚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30</w:t>
            </w:r>
          </w:p>
        </w:tc>
        <w:tc>
          <w:tcPr>
            <w:tcW w:w="7083" w:type="dxa"/>
            <w:vAlign w:val="center"/>
          </w:tcPr>
          <w:p>
            <w:pPr>
              <w:spacing w:line="240" w:lineRule="exact"/>
              <w:rPr>
                <w:sz w:val="18"/>
                <w:szCs w:val="18"/>
              </w:rPr>
            </w:pPr>
            <w:r>
              <w:rPr>
                <w:sz w:val="18"/>
                <w:szCs w:val="18"/>
              </w:rPr>
              <w:t>对未取得道路运输经营许可证，擅自从事道路旅客运输经营的处罚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31</w:t>
            </w:r>
          </w:p>
        </w:tc>
        <w:tc>
          <w:tcPr>
            <w:tcW w:w="7083" w:type="dxa"/>
            <w:vAlign w:val="center"/>
          </w:tcPr>
          <w:p>
            <w:pPr>
              <w:spacing w:line="240" w:lineRule="exact"/>
              <w:rPr>
                <w:sz w:val="18"/>
                <w:szCs w:val="18"/>
              </w:rPr>
            </w:pPr>
            <w:r>
              <w:rPr>
                <w:sz w:val="18"/>
                <w:szCs w:val="18"/>
              </w:rPr>
              <w:t>对未取得道路客运班线经营许可,擅自从事班车客运经营的处罚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32</w:t>
            </w:r>
          </w:p>
        </w:tc>
        <w:tc>
          <w:tcPr>
            <w:tcW w:w="7083" w:type="dxa"/>
            <w:vAlign w:val="center"/>
          </w:tcPr>
          <w:p>
            <w:pPr>
              <w:spacing w:line="240" w:lineRule="exact"/>
              <w:rPr>
                <w:sz w:val="18"/>
                <w:szCs w:val="18"/>
              </w:rPr>
            </w:pPr>
            <w:r>
              <w:rPr>
                <w:sz w:val="18"/>
                <w:szCs w:val="18"/>
              </w:rPr>
              <w:t>对客运经营者超越许可事项，从事道路客运经营的处罚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33</w:t>
            </w:r>
          </w:p>
        </w:tc>
        <w:tc>
          <w:tcPr>
            <w:tcW w:w="7083" w:type="dxa"/>
            <w:vAlign w:val="center"/>
          </w:tcPr>
          <w:p>
            <w:pPr>
              <w:spacing w:line="240" w:lineRule="exact"/>
              <w:rPr>
                <w:sz w:val="18"/>
                <w:szCs w:val="18"/>
              </w:rPr>
            </w:pPr>
            <w:r>
              <w:rPr>
                <w:sz w:val="18"/>
                <w:szCs w:val="18"/>
              </w:rPr>
              <w:t>对客运经营者使用失效、伪造、变造、被注销等无效道路客运许可证件从事道路客运经营的处罚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34</w:t>
            </w:r>
          </w:p>
        </w:tc>
        <w:tc>
          <w:tcPr>
            <w:tcW w:w="7083" w:type="dxa"/>
            <w:vAlign w:val="center"/>
          </w:tcPr>
          <w:p>
            <w:pPr>
              <w:spacing w:line="240" w:lineRule="exact"/>
              <w:rPr>
                <w:sz w:val="18"/>
                <w:szCs w:val="18"/>
              </w:rPr>
            </w:pPr>
            <w:r>
              <w:rPr>
                <w:sz w:val="18"/>
                <w:szCs w:val="18"/>
              </w:rPr>
              <w:t>对客运经营者非法转让、出租道路运输许可证件的处罚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35</w:t>
            </w:r>
          </w:p>
        </w:tc>
        <w:tc>
          <w:tcPr>
            <w:tcW w:w="7083" w:type="dxa"/>
            <w:vAlign w:val="center"/>
          </w:tcPr>
          <w:p>
            <w:pPr>
              <w:spacing w:line="240" w:lineRule="exact"/>
              <w:rPr>
                <w:sz w:val="18"/>
                <w:szCs w:val="18"/>
              </w:rPr>
            </w:pPr>
            <w:r>
              <w:rPr>
                <w:sz w:val="18"/>
                <w:szCs w:val="18"/>
              </w:rPr>
              <w:t>对取得客运经营许可的客运经营者使用无《道路运输证》车辆参加客运经营的处罚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36</w:t>
            </w:r>
          </w:p>
        </w:tc>
        <w:tc>
          <w:tcPr>
            <w:tcW w:w="7083" w:type="dxa"/>
            <w:vAlign w:val="center"/>
          </w:tcPr>
          <w:p>
            <w:pPr>
              <w:spacing w:line="240" w:lineRule="exact"/>
              <w:rPr>
                <w:sz w:val="18"/>
                <w:szCs w:val="18"/>
              </w:rPr>
            </w:pPr>
            <w:r>
              <w:rPr>
                <w:sz w:val="18"/>
                <w:szCs w:val="18"/>
              </w:rPr>
              <w:t>对客运经营者未为旅客投保承运人责任险、未按最低保额投保或者投保的承运人责任险已过期，未继续投保的处罚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37</w:t>
            </w:r>
          </w:p>
        </w:tc>
        <w:tc>
          <w:tcPr>
            <w:tcW w:w="7083" w:type="dxa"/>
            <w:vAlign w:val="center"/>
          </w:tcPr>
          <w:p>
            <w:pPr>
              <w:spacing w:line="240" w:lineRule="exact"/>
              <w:rPr>
                <w:sz w:val="18"/>
                <w:szCs w:val="18"/>
              </w:rPr>
            </w:pPr>
            <w:r>
              <w:rPr>
                <w:sz w:val="18"/>
                <w:szCs w:val="18"/>
              </w:rPr>
              <w:t>对客运经营者不按批准的客运站点停靠或者不按规定的线路、公布的班次行驶的处罚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38</w:t>
            </w:r>
          </w:p>
        </w:tc>
        <w:tc>
          <w:tcPr>
            <w:tcW w:w="7083" w:type="dxa"/>
            <w:vAlign w:val="center"/>
          </w:tcPr>
          <w:p>
            <w:pPr>
              <w:spacing w:line="240" w:lineRule="exact"/>
              <w:rPr>
                <w:sz w:val="18"/>
                <w:szCs w:val="18"/>
              </w:rPr>
            </w:pPr>
            <w:r>
              <w:rPr>
                <w:sz w:val="18"/>
                <w:szCs w:val="18"/>
              </w:rPr>
              <w:t>对客运经营者强行招揽旅客的处罚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39</w:t>
            </w:r>
          </w:p>
        </w:tc>
        <w:tc>
          <w:tcPr>
            <w:tcW w:w="7083" w:type="dxa"/>
            <w:vAlign w:val="center"/>
          </w:tcPr>
          <w:p>
            <w:pPr>
              <w:spacing w:line="240" w:lineRule="exact"/>
              <w:rPr>
                <w:sz w:val="18"/>
                <w:szCs w:val="18"/>
              </w:rPr>
            </w:pPr>
            <w:r>
              <w:rPr>
                <w:sz w:val="18"/>
                <w:szCs w:val="18"/>
              </w:rPr>
              <w:t>对客运经营者旅客运输途中擅自变更运输车辆或者将旅客移交他人运输的处罚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40</w:t>
            </w:r>
          </w:p>
        </w:tc>
        <w:tc>
          <w:tcPr>
            <w:tcW w:w="7083" w:type="dxa"/>
            <w:vAlign w:val="center"/>
          </w:tcPr>
          <w:p>
            <w:pPr>
              <w:spacing w:line="240" w:lineRule="exact"/>
              <w:rPr>
                <w:sz w:val="18"/>
                <w:szCs w:val="18"/>
              </w:rPr>
            </w:pPr>
            <w:r>
              <w:rPr>
                <w:sz w:val="18"/>
                <w:szCs w:val="18"/>
              </w:rPr>
              <w:t>对客运经营者未报告原许可机关，擅自终止客运经营的处罚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41</w:t>
            </w:r>
          </w:p>
        </w:tc>
        <w:tc>
          <w:tcPr>
            <w:tcW w:w="7083" w:type="dxa"/>
            <w:vAlign w:val="center"/>
          </w:tcPr>
          <w:p>
            <w:pPr>
              <w:spacing w:line="240" w:lineRule="exact"/>
              <w:rPr>
                <w:sz w:val="18"/>
                <w:szCs w:val="18"/>
              </w:rPr>
            </w:pPr>
            <w:r>
              <w:rPr>
                <w:sz w:val="18"/>
                <w:szCs w:val="18"/>
              </w:rPr>
              <w:t>对加班车、顶班车、接驳车无正当理由不按原正班车的线路、站点、班次行驶的处罚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42</w:t>
            </w:r>
          </w:p>
        </w:tc>
        <w:tc>
          <w:tcPr>
            <w:tcW w:w="7083" w:type="dxa"/>
            <w:vAlign w:val="center"/>
          </w:tcPr>
          <w:p>
            <w:pPr>
              <w:spacing w:line="240" w:lineRule="exact"/>
              <w:rPr>
                <w:sz w:val="18"/>
                <w:szCs w:val="18"/>
              </w:rPr>
            </w:pPr>
            <w:r>
              <w:rPr>
                <w:sz w:val="18"/>
                <w:szCs w:val="18"/>
              </w:rPr>
              <w:t>对客运包车不按约定的起始地、目的地和线路行驶的处罚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43</w:t>
            </w:r>
          </w:p>
        </w:tc>
        <w:tc>
          <w:tcPr>
            <w:tcW w:w="7083" w:type="dxa"/>
            <w:vAlign w:val="center"/>
          </w:tcPr>
          <w:p>
            <w:pPr>
              <w:spacing w:line="240" w:lineRule="exact"/>
              <w:rPr>
                <w:sz w:val="18"/>
                <w:szCs w:val="18"/>
              </w:rPr>
            </w:pPr>
            <w:r>
              <w:rPr>
                <w:sz w:val="18"/>
                <w:szCs w:val="18"/>
              </w:rPr>
              <w:t>对客运经营者以欺骗、暴力等手段招揽旅客的处罚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44</w:t>
            </w:r>
          </w:p>
        </w:tc>
        <w:tc>
          <w:tcPr>
            <w:tcW w:w="7083" w:type="dxa"/>
            <w:vAlign w:val="center"/>
          </w:tcPr>
          <w:p>
            <w:pPr>
              <w:spacing w:line="240" w:lineRule="exact"/>
              <w:rPr>
                <w:sz w:val="18"/>
                <w:szCs w:val="18"/>
              </w:rPr>
            </w:pPr>
            <w:r>
              <w:rPr>
                <w:sz w:val="18"/>
                <w:szCs w:val="18"/>
              </w:rPr>
              <w:t>对客运经营者坑骗旅客、非法拒载、站外揽客、途中甩客、擅自加价、恶意压价、堵站罢运的处罚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45</w:t>
            </w:r>
          </w:p>
        </w:tc>
        <w:tc>
          <w:tcPr>
            <w:tcW w:w="7083" w:type="dxa"/>
            <w:vAlign w:val="center"/>
          </w:tcPr>
          <w:p>
            <w:pPr>
              <w:spacing w:line="240" w:lineRule="exact"/>
              <w:rPr>
                <w:sz w:val="18"/>
                <w:szCs w:val="18"/>
              </w:rPr>
            </w:pPr>
            <w:r>
              <w:rPr>
                <w:sz w:val="18"/>
                <w:szCs w:val="18"/>
              </w:rPr>
              <w:t>对道路运输经营者未按照规定向道路运输管理机构报送相关统计资料的处罚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46</w:t>
            </w:r>
          </w:p>
        </w:tc>
        <w:tc>
          <w:tcPr>
            <w:tcW w:w="7083" w:type="dxa"/>
            <w:vAlign w:val="center"/>
          </w:tcPr>
          <w:p>
            <w:pPr>
              <w:spacing w:line="240" w:lineRule="exact"/>
              <w:rPr>
                <w:sz w:val="18"/>
                <w:szCs w:val="18"/>
              </w:rPr>
            </w:pPr>
            <w:r>
              <w:rPr>
                <w:sz w:val="18"/>
                <w:szCs w:val="18"/>
              </w:rPr>
              <w:t>对客运经营者、货运经营者不按照规定维护、检测运输车辆的处罚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47</w:t>
            </w:r>
          </w:p>
        </w:tc>
        <w:tc>
          <w:tcPr>
            <w:tcW w:w="7083" w:type="dxa"/>
            <w:vAlign w:val="center"/>
          </w:tcPr>
          <w:p>
            <w:pPr>
              <w:spacing w:line="240" w:lineRule="exact"/>
              <w:rPr>
                <w:sz w:val="18"/>
                <w:szCs w:val="18"/>
              </w:rPr>
            </w:pPr>
            <w:r>
              <w:rPr>
                <w:sz w:val="18"/>
                <w:szCs w:val="18"/>
              </w:rPr>
              <w:t>对客运经营者、货运经营者擅自改装已取得道路运输证的车辆的处罚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48</w:t>
            </w:r>
          </w:p>
        </w:tc>
        <w:tc>
          <w:tcPr>
            <w:tcW w:w="7083" w:type="dxa"/>
            <w:vAlign w:val="center"/>
          </w:tcPr>
          <w:p>
            <w:pPr>
              <w:spacing w:line="240" w:lineRule="exact"/>
              <w:rPr>
                <w:sz w:val="18"/>
                <w:szCs w:val="18"/>
              </w:rPr>
            </w:pPr>
            <w:r>
              <w:rPr>
                <w:sz w:val="18"/>
                <w:szCs w:val="18"/>
              </w:rPr>
              <w:t>对客运车辆日运行里程超过400公里（高速公路直达客运超过600公里）未配备两名以上驾驶员的处罚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49</w:t>
            </w:r>
          </w:p>
        </w:tc>
        <w:tc>
          <w:tcPr>
            <w:tcW w:w="7083" w:type="dxa"/>
            <w:vAlign w:val="center"/>
          </w:tcPr>
          <w:p>
            <w:pPr>
              <w:spacing w:line="240" w:lineRule="exact"/>
              <w:rPr>
                <w:sz w:val="18"/>
                <w:szCs w:val="18"/>
              </w:rPr>
            </w:pPr>
            <w:r>
              <w:rPr>
                <w:sz w:val="18"/>
                <w:szCs w:val="18"/>
              </w:rPr>
              <w:t>对道路运输经营者未对其使用车辆建立车辆技术档案的处罚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50</w:t>
            </w:r>
          </w:p>
        </w:tc>
        <w:tc>
          <w:tcPr>
            <w:tcW w:w="7083" w:type="dxa"/>
            <w:vAlign w:val="center"/>
          </w:tcPr>
          <w:p>
            <w:pPr>
              <w:spacing w:line="240" w:lineRule="exact"/>
              <w:rPr>
                <w:sz w:val="18"/>
                <w:szCs w:val="18"/>
              </w:rPr>
            </w:pPr>
            <w:r>
              <w:rPr>
                <w:sz w:val="18"/>
                <w:szCs w:val="18"/>
              </w:rPr>
              <w:t>对使用检测不合格的车辆从事客货运输经营的处罚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51</w:t>
            </w:r>
          </w:p>
        </w:tc>
        <w:tc>
          <w:tcPr>
            <w:tcW w:w="7083" w:type="dxa"/>
            <w:vAlign w:val="center"/>
          </w:tcPr>
          <w:p>
            <w:pPr>
              <w:spacing w:line="240" w:lineRule="exact"/>
              <w:rPr>
                <w:sz w:val="18"/>
                <w:szCs w:val="18"/>
              </w:rPr>
            </w:pPr>
            <w:r>
              <w:rPr>
                <w:sz w:val="18"/>
                <w:szCs w:val="18"/>
              </w:rPr>
              <w:t>对从事客车租赁经营未向道路运输管理机构备案的处罚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52</w:t>
            </w:r>
          </w:p>
        </w:tc>
        <w:tc>
          <w:tcPr>
            <w:tcW w:w="7083" w:type="dxa"/>
            <w:vAlign w:val="center"/>
          </w:tcPr>
          <w:p>
            <w:pPr>
              <w:spacing w:line="240" w:lineRule="exact"/>
              <w:rPr>
                <w:sz w:val="18"/>
                <w:szCs w:val="18"/>
              </w:rPr>
            </w:pPr>
            <w:r>
              <w:rPr>
                <w:sz w:val="18"/>
                <w:szCs w:val="18"/>
              </w:rPr>
              <w:t>对道路运输经营者已不具备许可条件、存在重大道路运输安全隐患或者质量信誉考核不合格的处罚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53</w:t>
            </w:r>
          </w:p>
        </w:tc>
        <w:tc>
          <w:tcPr>
            <w:tcW w:w="7083" w:type="dxa"/>
            <w:vAlign w:val="center"/>
          </w:tcPr>
          <w:p>
            <w:pPr>
              <w:spacing w:line="240" w:lineRule="exact"/>
              <w:rPr>
                <w:sz w:val="18"/>
                <w:szCs w:val="18"/>
              </w:rPr>
            </w:pPr>
            <w:r>
              <w:rPr>
                <w:sz w:val="18"/>
                <w:szCs w:val="18"/>
              </w:rPr>
              <w:t>对道路运输经营者负主要或者全部责任，造成较大以上道路运输行车事故造成重大以上道路运输行车事故的处罚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54</w:t>
            </w:r>
          </w:p>
        </w:tc>
        <w:tc>
          <w:tcPr>
            <w:tcW w:w="7083" w:type="dxa"/>
            <w:vAlign w:val="center"/>
          </w:tcPr>
          <w:p>
            <w:pPr>
              <w:spacing w:line="240" w:lineRule="exact"/>
              <w:rPr>
                <w:sz w:val="18"/>
                <w:szCs w:val="18"/>
              </w:rPr>
            </w:pPr>
            <w:r>
              <w:rPr>
                <w:sz w:val="18"/>
                <w:szCs w:val="18"/>
              </w:rPr>
              <w:t>对客运车辆未按规定明示经营许可证明和客运标志牌的处罚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55</w:t>
            </w:r>
          </w:p>
        </w:tc>
        <w:tc>
          <w:tcPr>
            <w:tcW w:w="7083" w:type="dxa"/>
            <w:vAlign w:val="center"/>
          </w:tcPr>
          <w:p>
            <w:pPr>
              <w:spacing w:line="240" w:lineRule="exact"/>
              <w:rPr>
                <w:sz w:val="18"/>
                <w:szCs w:val="18"/>
              </w:rPr>
            </w:pPr>
            <w:r>
              <w:rPr>
                <w:sz w:val="18"/>
                <w:szCs w:val="18"/>
              </w:rPr>
              <w:t>对客车租赁经营者使用无道路运输证的车辆从事客车租赁经营的处罚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56</w:t>
            </w:r>
          </w:p>
        </w:tc>
        <w:tc>
          <w:tcPr>
            <w:tcW w:w="7083" w:type="dxa"/>
            <w:vAlign w:val="center"/>
          </w:tcPr>
          <w:p>
            <w:pPr>
              <w:spacing w:line="240" w:lineRule="exact"/>
              <w:rPr>
                <w:sz w:val="18"/>
                <w:szCs w:val="18"/>
              </w:rPr>
            </w:pPr>
            <w:r>
              <w:rPr>
                <w:sz w:val="18"/>
                <w:szCs w:val="18"/>
              </w:rPr>
              <w:t>对客运班车未按规定进站报班的处罚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57</w:t>
            </w:r>
          </w:p>
        </w:tc>
        <w:tc>
          <w:tcPr>
            <w:tcW w:w="7083" w:type="dxa"/>
            <w:vAlign w:val="center"/>
          </w:tcPr>
          <w:p>
            <w:pPr>
              <w:spacing w:line="240" w:lineRule="exact"/>
              <w:rPr>
                <w:sz w:val="18"/>
                <w:szCs w:val="18"/>
              </w:rPr>
            </w:pPr>
            <w:r>
              <w:rPr>
                <w:sz w:val="18"/>
                <w:szCs w:val="18"/>
              </w:rPr>
              <w:t>对客运班线经营者未按规定执行报停管理制度的处罚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58</w:t>
            </w:r>
          </w:p>
        </w:tc>
        <w:tc>
          <w:tcPr>
            <w:tcW w:w="7083" w:type="dxa"/>
            <w:vAlign w:val="center"/>
          </w:tcPr>
          <w:p>
            <w:pPr>
              <w:spacing w:line="240" w:lineRule="exact"/>
              <w:rPr>
                <w:sz w:val="18"/>
                <w:szCs w:val="18"/>
              </w:rPr>
            </w:pPr>
            <w:r>
              <w:rPr>
                <w:sz w:val="18"/>
                <w:szCs w:val="18"/>
              </w:rPr>
              <w:t>对旅游客运包车无《四川省旅游团队运输合同（趟次合同）》运行的，或未按合同约定的运行计划运行的，或者未按规定进行经营趟次签单的处罚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59</w:t>
            </w:r>
          </w:p>
        </w:tc>
        <w:tc>
          <w:tcPr>
            <w:tcW w:w="7083" w:type="dxa"/>
            <w:vAlign w:val="center"/>
          </w:tcPr>
          <w:p>
            <w:pPr>
              <w:spacing w:line="240" w:lineRule="exact"/>
              <w:rPr>
                <w:sz w:val="18"/>
                <w:szCs w:val="18"/>
              </w:rPr>
            </w:pPr>
            <w:r>
              <w:rPr>
                <w:sz w:val="18"/>
                <w:szCs w:val="18"/>
              </w:rPr>
              <w:t>对客车租赁经营者使用未按规定维护、检测或者经检测不合格的车辆从事客车租赁经营的，或者将车辆给不具备驾驶资格的人员使用的处罚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60</w:t>
            </w:r>
          </w:p>
        </w:tc>
        <w:tc>
          <w:tcPr>
            <w:tcW w:w="7083" w:type="dxa"/>
            <w:vAlign w:val="center"/>
          </w:tcPr>
          <w:p>
            <w:pPr>
              <w:spacing w:line="240" w:lineRule="exact"/>
              <w:rPr>
                <w:sz w:val="18"/>
                <w:szCs w:val="18"/>
              </w:rPr>
            </w:pPr>
            <w:r>
              <w:rPr>
                <w:sz w:val="18"/>
                <w:szCs w:val="18"/>
              </w:rPr>
              <w:t>对设立分公司未按规定申领道路运输经营许可证副本的处罚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61</w:t>
            </w:r>
          </w:p>
        </w:tc>
        <w:tc>
          <w:tcPr>
            <w:tcW w:w="7083" w:type="dxa"/>
            <w:vAlign w:val="center"/>
          </w:tcPr>
          <w:p>
            <w:pPr>
              <w:spacing w:line="240" w:lineRule="exact"/>
              <w:rPr>
                <w:sz w:val="18"/>
                <w:szCs w:val="18"/>
              </w:rPr>
            </w:pPr>
            <w:r>
              <w:rPr>
                <w:sz w:val="18"/>
                <w:szCs w:val="18"/>
              </w:rPr>
              <w:t>对客运经营者未按规定配备安全管理人员的处罚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62</w:t>
            </w:r>
          </w:p>
        </w:tc>
        <w:tc>
          <w:tcPr>
            <w:tcW w:w="7083" w:type="dxa"/>
            <w:vAlign w:val="center"/>
          </w:tcPr>
          <w:p>
            <w:pPr>
              <w:spacing w:line="240" w:lineRule="exact"/>
              <w:rPr>
                <w:sz w:val="18"/>
                <w:szCs w:val="18"/>
              </w:rPr>
            </w:pPr>
            <w:r>
              <w:rPr>
                <w:sz w:val="18"/>
                <w:szCs w:val="18"/>
              </w:rPr>
              <w:t>对货运（站）经营者使用失效、伪造、变造、被注销等无效的道路货运许可证件或者超越许可的事项从事道路货运（站）经营的处罚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63</w:t>
            </w:r>
          </w:p>
        </w:tc>
        <w:tc>
          <w:tcPr>
            <w:tcW w:w="7083" w:type="dxa"/>
            <w:vAlign w:val="center"/>
          </w:tcPr>
          <w:p>
            <w:pPr>
              <w:spacing w:line="240" w:lineRule="exact"/>
              <w:rPr>
                <w:sz w:val="18"/>
                <w:szCs w:val="18"/>
              </w:rPr>
            </w:pPr>
            <w:r>
              <w:rPr>
                <w:sz w:val="18"/>
                <w:szCs w:val="18"/>
              </w:rPr>
              <w:t>对取得道路货物运输经营许可证的道路货物运输经营者使用无道路运输证的车辆参加货物运输的处罚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64</w:t>
            </w:r>
          </w:p>
        </w:tc>
        <w:tc>
          <w:tcPr>
            <w:tcW w:w="7083" w:type="dxa"/>
            <w:vAlign w:val="center"/>
          </w:tcPr>
          <w:p>
            <w:pPr>
              <w:spacing w:line="240" w:lineRule="exact"/>
              <w:rPr>
                <w:sz w:val="18"/>
                <w:szCs w:val="18"/>
              </w:rPr>
            </w:pPr>
            <w:r>
              <w:rPr>
                <w:sz w:val="18"/>
                <w:szCs w:val="18"/>
              </w:rPr>
              <w:t>对货运经营者未采取必要措施防止货物脱落、扬撒等的处罚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65</w:t>
            </w:r>
          </w:p>
        </w:tc>
        <w:tc>
          <w:tcPr>
            <w:tcW w:w="7083" w:type="dxa"/>
            <w:vAlign w:val="center"/>
          </w:tcPr>
          <w:p>
            <w:pPr>
              <w:spacing w:line="240" w:lineRule="exact"/>
              <w:rPr>
                <w:sz w:val="18"/>
                <w:szCs w:val="18"/>
              </w:rPr>
            </w:pPr>
            <w:r>
              <w:rPr>
                <w:sz w:val="18"/>
                <w:szCs w:val="18"/>
              </w:rPr>
              <w:t>对货运经营者使用擅自改装已取得道路运输证的车辆的处罚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66</w:t>
            </w:r>
          </w:p>
        </w:tc>
        <w:tc>
          <w:tcPr>
            <w:tcW w:w="7083" w:type="dxa"/>
            <w:vAlign w:val="center"/>
          </w:tcPr>
          <w:p>
            <w:pPr>
              <w:spacing w:line="240" w:lineRule="exact"/>
              <w:rPr>
                <w:sz w:val="18"/>
                <w:szCs w:val="18"/>
              </w:rPr>
            </w:pPr>
            <w:r>
              <w:rPr>
                <w:sz w:val="18"/>
                <w:szCs w:val="18"/>
              </w:rPr>
              <w:t>对货运代理、货运配载经营者将受理的货物交给不具备相应资格的承运人承运和承接应当办理而未办理准运手续和货运代理和货运配载业务的处罚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67</w:t>
            </w:r>
          </w:p>
        </w:tc>
        <w:tc>
          <w:tcPr>
            <w:tcW w:w="7083" w:type="dxa"/>
            <w:vAlign w:val="center"/>
          </w:tcPr>
          <w:p>
            <w:pPr>
              <w:spacing w:line="240" w:lineRule="exact"/>
              <w:rPr>
                <w:sz w:val="18"/>
                <w:szCs w:val="18"/>
              </w:rPr>
            </w:pPr>
            <w:r>
              <w:rPr>
                <w:sz w:val="18"/>
                <w:szCs w:val="18"/>
              </w:rPr>
              <w:t>对承运应当依法办理手续而未办理准运手续的处罚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68</w:t>
            </w:r>
          </w:p>
        </w:tc>
        <w:tc>
          <w:tcPr>
            <w:tcW w:w="7083" w:type="dxa"/>
            <w:vAlign w:val="center"/>
          </w:tcPr>
          <w:p>
            <w:pPr>
              <w:spacing w:line="240" w:lineRule="exact"/>
              <w:rPr>
                <w:sz w:val="18"/>
                <w:szCs w:val="18"/>
              </w:rPr>
            </w:pPr>
            <w:r>
              <w:rPr>
                <w:sz w:val="18"/>
                <w:szCs w:val="18"/>
              </w:rPr>
              <w:t>对货运经营者未按规定对从业人员进行培训的处罚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69</w:t>
            </w:r>
          </w:p>
        </w:tc>
        <w:tc>
          <w:tcPr>
            <w:tcW w:w="7083" w:type="dxa"/>
            <w:vAlign w:val="center"/>
          </w:tcPr>
          <w:p>
            <w:pPr>
              <w:spacing w:line="240" w:lineRule="exact"/>
              <w:rPr>
                <w:sz w:val="18"/>
                <w:szCs w:val="18"/>
              </w:rPr>
            </w:pPr>
            <w:r>
              <w:rPr>
                <w:sz w:val="18"/>
                <w:szCs w:val="18"/>
              </w:rPr>
              <w:t>对从事货运代理和货运配载经营未到道路运输管理机构备案的处罚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70</w:t>
            </w:r>
          </w:p>
        </w:tc>
        <w:tc>
          <w:tcPr>
            <w:tcW w:w="7083" w:type="dxa"/>
            <w:vAlign w:val="center"/>
          </w:tcPr>
          <w:p>
            <w:pPr>
              <w:spacing w:line="240" w:lineRule="exact"/>
              <w:rPr>
                <w:sz w:val="18"/>
                <w:szCs w:val="18"/>
              </w:rPr>
            </w:pPr>
            <w:r>
              <w:rPr>
                <w:sz w:val="18"/>
                <w:szCs w:val="18"/>
              </w:rPr>
              <w:t>对未取得道路危险货物运输许可、超越许可或者使用失效、伪造、变造、被注销等无效的道路危险货物运输许可证件从事道路危险货物运输的处罚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71</w:t>
            </w:r>
          </w:p>
        </w:tc>
        <w:tc>
          <w:tcPr>
            <w:tcW w:w="7083" w:type="dxa"/>
            <w:vAlign w:val="center"/>
          </w:tcPr>
          <w:p>
            <w:pPr>
              <w:spacing w:line="240" w:lineRule="exact"/>
              <w:rPr>
                <w:sz w:val="18"/>
                <w:szCs w:val="18"/>
              </w:rPr>
            </w:pPr>
            <w:r>
              <w:rPr>
                <w:sz w:val="18"/>
                <w:szCs w:val="18"/>
              </w:rPr>
              <w:t>对非经营性道路危险货物运输单位从事道路危险货物运输经营的处罚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72</w:t>
            </w:r>
          </w:p>
        </w:tc>
        <w:tc>
          <w:tcPr>
            <w:tcW w:w="7083" w:type="dxa"/>
            <w:vAlign w:val="center"/>
          </w:tcPr>
          <w:p>
            <w:pPr>
              <w:spacing w:line="240" w:lineRule="exact"/>
              <w:rPr>
                <w:sz w:val="18"/>
                <w:szCs w:val="18"/>
              </w:rPr>
            </w:pPr>
            <w:r>
              <w:rPr>
                <w:sz w:val="18"/>
                <w:szCs w:val="18"/>
              </w:rPr>
              <w:t>对道路危险货物运输企业或者单位非法转让、出租道路危险货物运输许可证件的处罚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73</w:t>
            </w:r>
          </w:p>
        </w:tc>
        <w:tc>
          <w:tcPr>
            <w:tcW w:w="7083" w:type="dxa"/>
            <w:vAlign w:val="center"/>
          </w:tcPr>
          <w:p>
            <w:pPr>
              <w:spacing w:line="240" w:lineRule="exact"/>
              <w:rPr>
                <w:sz w:val="18"/>
                <w:szCs w:val="18"/>
              </w:rPr>
            </w:pPr>
            <w:r>
              <w:rPr>
                <w:sz w:val="18"/>
                <w:szCs w:val="18"/>
              </w:rPr>
              <w:t>对未投保危险货物承运人责任险或者投保的责任险已过期，未继续投保的处罚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74</w:t>
            </w:r>
          </w:p>
        </w:tc>
        <w:tc>
          <w:tcPr>
            <w:tcW w:w="7083" w:type="dxa"/>
            <w:vAlign w:val="center"/>
          </w:tcPr>
          <w:p>
            <w:pPr>
              <w:spacing w:line="240" w:lineRule="exact"/>
              <w:rPr>
                <w:sz w:val="18"/>
                <w:szCs w:val="18"/>
              </w:rPr>
            </w:pPr>
            <w:r>
              <w:rPr>
                <w:sz w:val="18"/>
                <w:szCs w:val="18"/>
              </w:rPr>
              <w:t>对道路危险货物运输企业或者单位未按规定维护和检测专用车辆的处罚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75</w:t>
            </w:r>
          </w:p>
        </w:tc>
        <w:tc>
          <w:tcPr>
            <w:tcW w:w="7083" w:type="dxa"/>
            <w:vAlign w:val="center"/>
          </w:tcPr>
          <w:p>
            <w:pPr>
              <w:spacing w:line="240" w:lineRule="exact"/>
              <w:rPr>
                <w:sz w:val="18"/>
                <w:szCs w:val="18"/>
              </w:rPr>
            </w:pPr>
            <w:r>
              <w:rPr>
                <w:sz w:val="18"/>
                <w:szCs w:val="18"/>
              </w:rPr>
              <w:t>对道路危险货物运输企业或者单位擅自改装已取得《道路运输证》的专用车辆及罐式专用车辆罐体的处罚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76</w:t>
            </w:r>
          </w:p>
        </w:tc>
        <w:tc>
          <w:tcPr>
            <w:tcW w:w="7083" w:type="dxa"/>
            <w:vAlign w:val="center"/>
          </w:tcPr>
          <w:p>
            <w:pPr>
              <w:spacing w:line="240" w:lineRule="exact"/>
              <w:rPr>
                <w:sz w:val="18"/>
                <w:szCs w:val="18"/>
              </w:rPr>
            </w:pPr>
            <w:r>
              <w:rPr>
                <w:sz w:val="18"/>
                <w:szCs w:val="18"/>
              </w:rPr>
              <w:t>对危险货物运输经营者未按规定签发道路危险货物运单的处罚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77</w:t>
            </w:r>
          </w:p>
        </w:tc>
        <w:tc>
          <w:tcPr>
            <w:tcW w:w="7083" w:type="dxa"/>
            <w:vAlign w:val="center"/>
          </w:tcPr>
          <w:p>
            <w:pPr>
              <w:spacing w:line="240" w:lineRule="exact"/>
              <w:rPr>
                <w:sz w:val="18"/>
                <w:szCs w:val="18"/>
              </w:rPr>
            </w:pPr>
            <w:r>
              <w:rPr>
                <w:sz w:val="18"/>
                <w:szCs w:val="18"/>
              </w:rPr>
              <w:t>对未经危险货物运输经营者组织调度，危险货物运输车辆擅自承运危险货物的处罚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78</w:t>
            </w:r>
          </w:p>
        </w:tc>
        <w:tc>
          <w:tcPr>
            <w:tcW w:w="7083" w:type="dxa"/>
            <w:vAlign w:val="center"/>
          </w:tcPr>
          <w:p>
            <w:pPr>
              <w:spacing w:line="240" w:lineRule="exact"/>
              <w:rPr>
                <w:sz w:val="18"/>
                <w:szCs w:val="18"/>
              </w:rPr>
            </w:pPr>
            <w:r>
              <w:rPr>
                <w:sz w:val="18"/>
                <w:szCs w:val="18"/>
              </w:rPr>
              <w:t>对承运危险货物的车辆未随车携带与所运危险货物相一致的《道路运输危险货物安全卡》的处罚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79</w:t>
            </w:r>
          </w:p>
        </w:tc>
        <w:tc>
          <w:tcPr>
            <w:tcW w:w="7083" w:type="dxa"/>
            <w:vAlign w:val="center"/>
          </w:tcPr>
          <w:p>
            <w:pPr>
              <w:spacing w:line="240" w:lineRule="exact"/>
              <w:rPr>
                <w:sz w:val="18"/>
                <w:szCs w:val="18"/>
              </w:rPr>
            </w:pPr>
            <w:r>
              <w:rPr>
                <w:sz w:val="18"/>
                <w:szCs w:val="18"/>
              </w:rPr>
              <w:t>对危险货物运输经营者未按规定建立危险货物运输调度管理制度的处罚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80</w:t>
            </w:r>
          </w:p>
        </w:tc>
        <w:tc>
          <w:tcPr>
            <w:tcW w:w="7083" w:type="dxa"/>
            <w:vAlign w:val="center"/>
          </w:tcPr>
          <w:p>
            <w:pPr>
              <w:spacing w:line="240" w:lineRule="exact"/>
              <w:rPr>
                <w:sz w:val="18"/>
                <w:szCs w:val="18"/>
              </w:rPr>
            </w:pPr>
            <w:r>
              <w:rPr>
                <w:sz w:val="18"/>
                <w:szCs w:val="18"/>
              </w:rPr>
              <w:t>对危险货物运输经营者安排不符合条件的车辆运输危险货物的处罚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81</w:t>
            </w:r>
          </w:p>
        </w:tc>
        <w:tc>
          <w:tcPr>
            <w:tcW w:w="7083" w:type="dxa"/>
            <w:vAlign w:val="center"/>
          </w:tcPr>
          <w:p>
            <w:pPr>
              <w:spacing w:line="240" w:lineRule="exact"/>
              <w:rPr>
                <w:sz w:val="18"/>
                <w:szCs w:val="18"/>
              </w:rPr>
            </w:pPr>
            <w:r>
              <w:rPr>
                <w:sz w:val="18"/>
                <w:szCs w:val="18"/>
              </w:rPr>
              <w:t>对危险货物运输经营者未按规定配备安全管理人员的处罚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82</w:t>
            </w:r>
          </w:p>
        </w:tc>
        <w:tc>
          <w:tcPr>
            <w:tcW w:w="7083" w:type="dxa"/>
            <w:vAlign w:val="center"/>
          </w:tcPr>
          <w:p>
            <w:pPr>
              <w:spacing w:line="240" w:lineRule="exact"/>
              <w:rPr>
                <w:sz w:val="18"/>
                <w:szCs w:val="18"/>
              </w:rPr>
            </w:pPr>
            <w:r>
              <w:rPr>
                <w:sz w:val="18"/>
                <w:szCs w:val="18"/>
              </w:rPr>
              <w:t>对危险货物运输经营者存在重大安全隐患的处罚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83</w:t>
            </w:r>
          </w:p>
        </w:tc>
        <w:tc>
          <w:tcPr>
            <w:tcW w:w="7083" w:type="dxa"/>
            <w:vAlign w:val="center"/>
          </w:tcPr>
          <w:p>
            <w:pPr>
              <w:spacing w:line="240" w:lineRule="exact"/>
              <w:rPr>
                <w:sz w:val="18"/>
                <w:szCs w:val="18"/>
              </w:rPr>
            </w:pPr>
            <w:r>
              <w:rPr>
                <w:sz w:val="18"/>
                <w:szCs w:val="18"/>
              </w:rPr>
              <w:t>对道路运输站（场）经营者允许无证经营的车辆进站从事经营活动以及超载车辆、未经安全检查的车辆出站或者无正当理由拒绝道路运输车辆进站从事经营活动的处罚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84</w:t>
            </w:r>
          </w:p>
        </w:tc>
        <w:tc>
          <w:tcPr>
            <w:tcW w:w="7083" w:type="dxa"/>
            <w:vAlign w:val="center"/>
          </w:tcPr>
          <w:p>
            <w:pPr>
              <w:spacing w:line="240" w:lineRule="exact"/>
              <w:rPr>
                <w:sz w:val="18"/>
                <w:szCs w:val="18"/>
              </w:rPr>
            </w:pPr>
            <w:r>
              <w:rPr>
                <w:sz w:val="18"/>
                <w:szCs w:val="18"/>
              </w:rPr>
              <w:t>对货运站经营者擅自改变道路运输站（场）的用途和服务功能的处罚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85</w:t>
            </w:r>
          </w:p>
        </w:tc>
        <w:tc>
          <w:tcPr>
            <w:tcW w:w="7083" w:type="dxa"/>
            <w:vAlign w:val="center"/>
          </w:tcPr>
          <w:p>
            <w:pPr>
              <w:spacing w:line="240" w:lineRule="exact"/>
              <w:rPr>
                <w:sz w:val="18"/>
                <w:szCs w:val="18"/>
              </w:rPr>
            </w:pPr>
            <w:r>
              <w:rPr>
                <w:sz w:val="18"/>
                <w:szCs w:val="18"/>
              </w:rPr>
              <w:t>对道路危险货物运输企业的驾驶人员、装卸管理人员、押运人员未取得从业资格证上岗作业的处罚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86</w:t>
            </w:r>
          </w:p>
        </w:tc>
        <w:tc>
          <w:tcPr>
            <w:tcW w:w="7083" w:type="dxa"/>
            <w:vAlign w:val="center"/>
          </w:tcPr>
          <w:p>
            <w:pPr>
              <w:spacing w:line="240" w:lineRule="exact"/>
              <w:rPr>
                <w:sz w:val="18"/>
                <w:szCs w:val="18"/>
              </w:rPr>
            </w:pPr>
            <w:r>
              <w:rPr>
                <w:sz w:val="18"/>
                <w:szCs w:val="18"/>
              </w:rPr>
              <w:t>对运输危险化学品，未根据危险化学品的危险特性采取相应的安全防护措施，或者未配备必要的防护用品和应急救援器材的处罚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87</w:t>
            </w:r>
          </w:p>
        </w:tc>
        <w:tc>
          <w:tcPr>
            <w:tcW w:w="7083" w:type="dxa"/>
            <w:vAlign w:val="center"/>
          </w:tcPr>
          <w:p>
            <w:pPr>
              <w:spacing w:line="240" w:lineRule="exact"/>
              <w:rPr>
                <w:sz w:val="18"/>
                <w:szCs w:val="18"/>
              </w:rPr>
            </w:pPr>
            <w:r>
              <w:rPr>
                <w:sz w:val="18"/>
                <w:szCs w:val="18"/>
              </w:rPr>
              <w:t>对托运人不向承运人说明所托运的危险化学品的种类、数量、危险特性以及发生危险情况的应急处置措施，或者未按照国家有关规定对所托运的危险化学品妥善包装并在外包装上设置相应标志的处罚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88</w:t>
            </w:r>
          </w:p>
        </w:tc>
        <w:tc>
          <w:tcPr>
            <w:tcW w:w="7083" w:type="dxa"/>
            <w:vAlign w:val="center"/>
          </w:tcPr>
          <w:p>
            <w:pPr>
              <w:spacing w:line="240" w:lineRule="exact"/>
              <w:rPr>
                <w:sz w:val="18"/>
                <w:szCs w:val="18"/>
              </w:rPr>
            </w:pPr>
            <w:r>
              <w:rPr>
                <w:sz w:val="18"/>
                <w:szCs w:val="18"/>
              </w:rPr>
              <w:t>对运输危险化学品需要添加抑制剂或者稳定剂，托运人未添加或者未将有关情况告知承运人的处罚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89</w:t>
            </w:r>
          </w:p>
        </w:tc>
        <w:tc>
          <w:tcPr>
            <w:tcW w:w="7083" w:type="dxa"/>
            <w:vAlign w:val="center"/>
          </w:tcPr>
          <w:p>
            <w:pPr>
              <w:spacing w:line="240" w:lineRule="exact"/>
              <w:rPr>
                <w:sz w:val="18"/>
                <w:szCs w:val="18"/>
              </w:rPr>
            </w:pPr>
            <w:r>
              <w:rPr>
                <w:sz w:val="18"/>
                <w:szCs w:val="18"/>
              </w:rPr>
              <w:t>对委托未依法取得危险货物道路运输许可的企业承运危险化学品的处罚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90</w:t>
            </w:r>
          </w:p>
        </w:tc>
        <w:tc>
          <w:tcPr>
            <w:tcW w:w="7083" w:type="dxa"/>
            <w:vAlign w:val="center"/>
          </w:tcPr>
          <w:p>
            <w:pPr>
              <w:spacing w:line="240" w:lineRule="exact"/>
              <w:rPr>
                <w:sz w:val="18"/>
                <w:szCs w:val="18"/>
              </w:rPr>
            </w:pPr>
            <w:r>
              <w:rPr>
                <w:sz w:val="18"/>
                <w:szCs w:val="18"/>
              </w:rPr>
              <w:t>对在托运的普通货物中夹带危险化学品，或者将危险化学品谎报或者匿报为普通货物托运的处罚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91</w:t>
            </w:r>
          </w:p>
        </w:tc>
        <w:tc>
          <w:tcPr>
            <w:tcW w:w="7083" w:type="dxa"/>
            <w:vAlign w:val="center"/>
          </w:tcPr>
          <w:p>
            <w:pPr>
              <w:spacing w:line="240" w:lineRule="exact"/>
              <w:rPr>
                <w:sz w:val="18"/>
                <w:szCs w:val="18"/>
              </w:rPr>
            </w:pPr>
            <w:r>
              <w:rPr>
                <w:sz w:val="18"/>
                <w:szCs w:val="18"/>
              </w:rPr>
              <w:t>对危险化学品道路运输企业未配备专职安全管理人员的处罚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92</w:t>
            </w:r>
          </w:p>
        </w:tc>
        <w:tc>
          <w:tcPr>
            <w:tcW w:w="7083" w:type="dxa"/>
            <w:vAlign w:val="center"/>
          </w:tcPr>
          <w:p>
            <w:pPr>
              <w:spacing w:line="240" w:lineRule="exact"/>
              <w:rPr>
                <w:sz w:val="18"/>
                <w:szCs w:val="18"/>
              </w:rPr>
            </w:pPr>
            <w:r>
              <w:rPr>
                <w:sz w:val="18"/>
                <w:szCs w:val="18"/>
              </w:rPr>
              <w:t>对拒绝、阻碍道路运输管理机构依法履行放射性物品运输安全监督检查，或者在接受监督检查时弄虚作假的处罚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93</w:t>
            </w:r>
          </w:p>
        </w:tc>
        <w:tc>
          <w:tcPr>
            <w:tcW w:w="7083" w:type="dxa"/>
            <w:vAlign w:val="center"/>
          </w:tcPr>
          <w:p>
            <w:pPr>
              <w:spacing w:line="240" w:lineRule="exact"/>
              <w:rPr>
                <w:sz w:val="18"/>
                <w:szCs w:val="18"/>
              </w:rPr>
            </w:pPr>
            <w:r>
              <w:rPr>
                <w:sz w:val="18"/>
                <w:szCs w:val="18"/>
              </w:rPr>
              <w:t>对无资质许可擅自从事放射性物品道路运输的处罚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94</w:t>
            </w:r>
          </w:p>
        </w:tc>
        <w:tc>
          <w:tcPr>
            <w:tcW w:w="7083" w:type="dxa"/>
            <w:vAlign w:val="center"/>
          </w:tcPr>
          <w:p>
            <w:pPr>
              <w:spacing w:line="240" w:lineRule="exact"/>
              <w:rPr>
                <w:sz w:val="18"/>
                <w:szCs w:val="18"/>
              </w:rPr>
            </w:pPr>
            <w:r>
              <w:rPr>
                <w:sz w:val="18"/>
                <w:szCs w:val="18"/>
              </w:rPr>
              <w:t>对使用失效、伪造、变造、被注销等无效放射性物品道路运输许可证件或超越资质许可事项从事放射性物品道路运输的处罚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95</w:t>
            </w:r>
          </w:p>
        </w:tc>
        <w:tc>
          <w:tcPr>
            <w:tcW w:w="7083" w:type="dxa"/>
            <w:vAlign w:val="center"/>
          </w:tcPr>
          <w:p>
            <w:pPr>
              <w:spacing w:line="240" w:lineRule="exact"/>
              <w:rPr>
                <w:sz w:val="18"/>
                <w:szCs w:val="18"/>
              </w:rPr>
            </w:pPr>
            <w:r>
              <w:rPr>
                <w:sz w:val="18"/>
                <w:szCs w:val="18"/>
              </w:rPr>
              <w:t>对非经营性放射性物品道路运输单位从事放射性物品道路运输经营的处罚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96</w:t>
            </w:r>
          </w:p>
        </w:tc>
        <w:tc>
          <w:tcPr>
            <w:tcW w:w="7083" w:type="dxa"/>
            <w:vAlign w:val="center"/>
          </w:tcPr>
          <w:p>
            <w:pPr>
              <w:spacing w:line="240" w:lineRule="exact"/>
              <w:rPr>
                <w:sz w:val="18"/>
                <w:szCs w:val="18"/>
              </w:rPr>
            </w:pPr>
            <w:r>
              <w:rPr>
                <w:sz w:val="18"/>
                <w:szCs w:val="18"/>
              </w:rPr>
              <w:t>对放射性物品道路运输企业或者单位未按规定维护和检测专用车辆的处罚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97</w:t>
            </w:r>
          </w:p>
        </w:tc>
        <w:tc>
          <w:tcPr>
            <w:tcW w:w="7083" w:type="dxa"/>
            <w:vAlign w:val="center"/>
          </w:tcPr>
          <w:p>
            <w:pPr>
              <w:spacing w:line="240" w:lineRule="exact"/>
              <w:rPr>
                <w:sz w:val="18"/>
                <w:szCs w:val="18"/>
              </w:rPr>
            </w:pPr>
            <w:r>
              <w:rPr>
                <w:sz w:val="18"/>
                <w:szCs w:val="18"/>
              </w:rPr>
              <w:t>对放射性物品道路运输企业或者单位擅自改装已取得《道路运输证》的专用车辆的处罚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98</w:t>
            </w:r>
          </w:p>
        </w:tc>
        <w:tc>
          <w:tcPr>
            <w:tcW w:w="7083" w:type="dxa"/>
            <w:vAlign w:val="center"/>
          </w:tcPr>
          <w:p>
            <w:pPr>
              <w:spacing w:line="240" w:lineRule="exact"/>
              <w:rPr>
                <w:sz w:val="18"/>
                <w:szCs w:val="18"/>
              </w:rPr>
            </w:pPr>
            <w:r>
              <w:rPr>
                <w:sz w:val="18"/>
                <w:szCs w:val="18"/>
              </w:rPr>
              <w:t>对放射性物品道路运输活动中，由不符合规定条件的人员驾驶专用车辆的处罚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99</w:t>
            </w:r>
          </w:p>
        </w:tc>
        <w:tc>
          <w:tcPr>
            <w:tcW w:w="7083" w:type="dxa"/>
            <w:vAlign w:val="center"/>
          </w:tcPr>
          <w:p>
            <w:pPr>
              <w:spacing w:line="240" w:lineRule="exact"/>
              <w:rPr>
                <w:sz w:val="18"/>
                <w:szCs w:val="18"/>
              </w:rPr>
            </w:pPr>
            <w:r>
              <w:rPr>
                <w:sz w:val="18"/>
                <w:szCs w:val="18"/>
              </w:rPr>
              <w:t>对道路危险货物运输经营者未投保危险货物承运人责任险或者责任险已过期，未继续投保的处罚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100</w:t>
            </w:r>
          </w:p>
        </w:tc>
        <w:tc>
          <w:tcPr>
            <w:tcW w:w="7083" w:type="dxa"/>
            <w:vAlign w:val="center"/>
          </w:tcPr>
          <w:p>
            <w:pPr>
              <w:spacing w:line="240" w:lineRule="exact"/>
              <w:rPr>
                <w:sz w:val="18"/>
                <w:szCs w:val="18"/>
              </w:rPr>
            </w:pPr>
            <w:r>
              <w:rPr>
                <w:sz w:val="18"/>
                <w:szCs w:val="18"/>
              </w:rPr>
              <w:t>对放射性物品道路运输企业或者单位非法转让、出租放射性物品道路运输许可证件的处罚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101</w:t>
            </w:r>
          </w:p>
        </w:tc>
        <w:tc>
          <w:tcPr>
            <w:tcW w:w="7083" w:type="dxa"/>
            <w:vAlign w:val="center"/>
          </w:tcPr>
          <w:p>
            <w:pPr>
              <w:spacing w:line="240" w:lineRule="exact"/>
              <w:rPr>
                <w:sz w:val="18"/>
                <w:szCs w:val="18"/>
              </w:rPr>
            </w:pPr>
            <w:r>
              <w:rPr>
                <w:sz w:val="18"/>
                <w:szCs w:val="18"/>
              </w:rPr>
              <w:t>对放射性物品道路运输企业或者单位已不具备许可要求的有关安全条件，存在重大运输安全隐患</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102</w:t>
            </w:r>
          </w:p>
        </w:tc>
        <w:tc>
          <w:tcPr>
            <w:tcW w:w="7083" w:type="dxa"/>
            <w:vAlign w:val="center"/>
          </w:tcPr>
          <w:p>
            <w:pPr>
              <w:spacing w:line="240" w:lineRule="exact"/>
              <w:rPr>
                <w:sz w:val="18"/>
                <w:szCs w:val="18"/>
              </w:rPr>
            </w:pPr>
            <w:r>
              <w:rPr>
                <w:sz w:val="18"/>
                <w:szCs w:val="18"/>
              </w:rPr>
              <w:t>对使用无效、伪造、变造机动车维修经营许可证件，非法从事机动车维修经营的处罚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103</w:t>
            </w:r>
          </w:p>
        </w:tc>
        <w:tc>
          <w:tcPr>
            <w:tcW w:w="7083" w:type="dxa"/>
            <w:vAlign w:val="center"/>
          </w:tcPr>
          <w:p>
            <w:pPr>
              <w:spacing w:line="240" w:lineRule="exact"/>
              <w:rPr>
                <w:sz w:val="18"/>
                <w:szCs w:val="18"/>
              </w:rPr>
            </w:pPr>
            <w:r>
              <w:rPr>
                <w:sz w:val="18"/>
                <w:szCs w:val="18"/>
              </w:rPr>
              <w:t>对机动车维修经营者未按许可的经营范围进行维修作业或者变更许可事项未按照规定重新办理许可事宜的处罚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104</w:t>
            </w:r>
          </w:p>
        </w:tc>
        <w:tc>
          <w:tcPr>
            <w:tcW w:w="7083" w:type="dxa"/>
            <w:vAlign w:val="center"/>
          </w:tcPr>
          <w:p>
            <w:pPr>
              <w:spacing w:line="240" w:lineRule="exact"/>
              <w:rPr>
                <w:sz w:val="18"/>
                <w:szCs w:val="18"/>
              </w:rPr>
            </w:pPr>
            <w:r>
              <w:rPr>
                <w:sz w:val="18"/>
                <w:szCs w:val="18"/>
              </w:rPr>
              <w:t>对于接受非法转让、出租的机动车维修经营许可证件的处罚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105</w:t>
            </w:r>
          </w:p>
        </w:tc>
        <w:tc>
          <w:tcPr>
            <w:tcW w:w="7083" w:type="dxa"/>
            <w:vAlign w:val="center"/>
          </w:tcPr>
          <w:p>
            <w:pPr>
              <w:spacing w:line="240" w:lineRule="exact"/>
              <w:rPr>
                <w:sz w:val="18"/>
                <w:szCs w:val="18"/>
              </w:rPr>
            </w:pPr>
            <w:r>
              <w:rPr>
                <w:sz w:val="18"/>
                <w:szCs w:val="18"/>
              </w:rPr>
              <w:t>对于接受非法转让、出租的机动车维修经营许可证件的受让方的处罚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106</w:t>
            </w:r>
          </w:p>
        </w:tc>
        <w:tc>
          <w:tcPr>
            <w:tcW w:w="7083" w:type="dxa"/>
            <w:vAlign w:val="center"/>
          </w:tcPr>
          <w:p>
            <w:pPr>
              <w:spacing w:line="240" w:lineRule="exact"/>
              <w:rPr>
                <w:sz w:val="18"/>
                <w:szCs w:val="18"/>
              </w:rPr>
            </w:pPr>
            <w:r>
              <w:rPr>
                <w:sz w:val="18"/>
                <w:szCs w:val="18"/>
              </w:rPr>
              <w:t>对机动车维修经营者承修报废机动车、拼装机动车、使用伪劣配件以及擅自改装机动车的处罚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107</w:t>
            </w:r>
          </w:p>
        </w:tc>
        <w:tc>
          <w:tcPr>
            <w:tcW w:w="7083" w:type="dxa"/>
            <w:vAlign w:val="center"/>
          </w:tcPr>
          <w:p>
            <w:pPr>
              <w:spacing w:line="240" w:lineRule="exact"/>
              <w:rPr>
                <w:sz w:val="18"/>
                <w:szCs w:val="18"/>
              </w:rPr>
            </w:pPr>
            <w:r>
              <w:rPr>
                <w:sz w:val="18"/>
                <w:szCs w:val="18"/>
              </w:rPr>
              <w:t>对机动车维修经营者签发虚假的机动车维修合格证的处罚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108</w:t>
            </w:r>
          </w:p>
        </w:tc>
        <w:tc>
          <w:tcPr>
            <w:tcW w:w="7083" w:type="dxa"/>
            <w:vAlign w:val="center"/>
          </w:tcPr>
          <w:p>
            <w:pPr>
              <w:spacing w:line="240" w:lineRule="exact"/>
              <w:rPr>
                <w:sz w:val="18"/>
                <w:szCs w:val="18"/>
              </w:rPr>
            </w:pPr>
            <w:r>
              <w:rPr>
                <w:sz w:val="18"/>
                <w:szCs w:val="18"/>
              </w:rPr>
              <w:t>对机动车维修经营者未按照机动车维修技术标准，或者生产厂家的维修手册，或者有关技术规范进行维修作业的处罚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109</w:t>
            </w:r>
          </w:p>
        </w:tc>
        <w:tc>
          <w:tcPr>
            <w:tcW w:w="7083" w:type="dxa"/>
            <w:vAlign w:val="center"/>
          </w:tcPr>
          <w:p>
            <w:pPr>
              <w:spacing w:line="240" w:lineRule="exact"/>
              <w:rPr>
                <w:sz w:val="18"/>
                <w:szCs w:val="18"/>
              </w:rPr>
            </w:pPr>
            <w:r>
              <w:rPr>
                <w:sz w:val="18"/>
                <w:szCs w:val="18"/>
              </w:rPr>
              <w:t>对机动车维修经营者只收费不维修或者虚列维修作业项目的处罚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110</w:t>
            </w:r>
          </w:p>
        </w:tc>
        <w:tc>
          <w:tcPr>
            <w:tcW w:w="7083" w:type="dxa"/>
            <w:vAlign w:val="center"/>
          </w:tcPr>
          <w:p>
            <w:pPr>
              <w:spacing w:line="240" w:lineRule="exact"/>
              <w:rPr>
                <w:sz w:val="18"/>
                <w:szCs w:val="18"/>
              </w:rPr>
            </w:pPr>
            <w:r>
              <w:rPr>
                <w:sz w:val="18"/>
                <w:szCs w:val="18"/>
              </w:rPr>
              <w:t>对未按规定悬挂经营许可证和维修标志牌的，或者未按规定公布机动车维修工时定额和结算单价的，或者维修工时定额和收费标准未按规定备案的处罚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111</w:t>
            </w:r>
          </w:p>
        </w:tc>
        <w:tc>
          <w:tcPr>
            <w:tcW w:w="7083" w:type="dxa"/>
            <w:vAlign w:val="center"/>
          </w:tcPr>
          <w:p>
            <w:pPr>
              <w:spacing w:line="240" w:lineRule="exact"/>
              <w:rPr>
                <w:sz w:val="18"/>
                <w:szCs w:val="18"/>
              </w:rPr>
            </w:pPr>
            <w:r>
              <w:rPr>
                <w:sz w:val="18"/>
                <w:szCs w:val="18"/>
              </w:rPr>
              <w:t>对机动车维修经营者未按规定建立维修档案、做好维修记录的处罚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112</w:t>
            </w:r>
          </w:p>
        </w:tc>
        <w:tc>
          <w:tcPr>
            <w:tcW w:w="7083" w:type="dxa"/>
            <w:vAlign w:val="center"/>
          </w:tcPr>
          <w:p>
            <w:pPr>
              <w:spacing w:line="240" w:lineRule="exact"/>
              <w:rPr>
                <w:sz w:val="18"/>
                <w:szCs w:val="18"/>
              </w:rPr>
            </w:pPr>
            <w:r>
              <w:rPr>
                <w:sz w:val="18"/>
                <w:szCs w:val="18"/>
              </w:rPr>
              <w:t>对未按照有关技术标准进行机动车维修竣工质量检验、未如实提供检验结果证明的处罚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113</w:t>
            </w:r>
          </w:p>
        </w:tc>
        <w:tc>
          <w:tcPr>
            <w:tcW w:w="7083" w:type="dxa"/>
            <w:vAlign w:val="center"/>
          </w:tcPr>
          <w:p>
            <w:pPr>
              <w:spacing w:line="240" w:lineRule="exact"/>
              <w:rPr>
                <w:sz w:val="18"/>
                <w:szCs w:val="18"/>
              </w:rPr>
            </w:pPr>
            <w:r>
              <w:rPr>
                <w:sz w:val="18"/>
                <w:szCs w:val="18"/>
              </w:rPr>
              <w:t>对机动车维修经营者变更名称、法定代表人、地址等事项，未办理变更手续的处罚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114</w:t>
            </w:r>
          </w:p>
        </w:tc>
        <w:tc>
          <w:tcPr>
            <w:tcW w:w="7083" w:type="dxa"/>
            <w:vAlign w:val="center"/>
          </w:tcPr>
          <w:p>
            <w:pPr>
              <w:spacing w:line="240" w:lineRule="exact"/>
              <w:rPr>
                <w:sz w:val="18"/>
                <w:szCs w:val="18"/>
              </w:rPr>
            </w:pPr>
            <w:r>
              <w:rPr>
                <w:sz w:val="18"/>
                <w:szCs w:val="18"/>
              </w:rPr>
              <w:t>对机动车维修经营者未执行维修配件采购登记制度的处罚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115</w:t>
            </w:r>
          </w:p>
        </w:tc>
        <w:tc>
          <w:tcPr>
            <w:tcW w:w="7083" w:type="dxa"/>
            <w:vAlign w:val="center"/>
          </w:tcPr>
          <w:p>
            <w:pPr>
              <w:spacing w:line="240" w:lineRule="exact"/>
              <w:rPr>
                <w:sz w:val="18"/>
                <w:szCs w:val="18"/>
              </w:rPr>
            </w:pPr>
            <w:r>
              <w:rPr>
                <w:sz w:val="18"/>
                <w:szCs w:val="18"/>
              </w:rPr>
              <w:t>对机动车维修经营者高于公布的维修工时定额和结算单价收费的处罚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116</w:t>
            </w:r>
          </w:p>
        </w:tc>
        <w:tc>
          <w:tcPr>
            <w:tcW w:w="7083" w:type="dxa"/>
            <w:vAlign w:val="center"/>
          </w:tcPr>
          <w:p>
            <w:pPr>
              <w:spacing w:line="240" w:lineRule="exact"/>
              <w:rPr>
                <w:sz w:val="18"/>
                <w:szCs w:val="18"/>
              </w:rPr>
            </w:pPr>
            <w:r>
              <w:rPr>
                <w:sz w:val="18"/>
                <w:szCs w:val="18"/>
              </w:rPr>
              <w:t>对机动车维修经营者未按规定进行维修前诊断和维修过程检验的处罚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117</w:t>
            </w:r>
          </w:p>
        </w:tc>
        <w:tc>
          <w:tcPr>
            <w:tcW w:w="7083" w:type="dxa"/>
            <w:vAlign w:val="center"/>
          </w:tcPr>
          <w:p>
            <w:pPr>
              <w:spacing w:line="240" w:lineRule="exact"/>
              <w:rPr>
                <w:sz w:val="18"/>
                <w:szCs w:val="18"/>
              </w:rPr>
            </w:pPr>
            <w:r>
              <w:rPr>
                <w:sz w:val="18"/>
                <w:szCs w:val="18"/>
              </w:rPr>
              <w:t>对未经许可擅自从事道路运输站（场）经营、机动车维修经营、机动车驾驶员培训的处罚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118</w:t>
            </w:r>
          </w:p>
        </w:tc>
        <w:tc>
          <w:tcPr>
            <w:tcW w:w="7083" w:type="dxa"/>
            <w:vAlign w:val="center"/>
          </w:tcPr>
          <w:p>
            <w:pPr>
              <w:spacing w:line="240" w:lineRule="exact"/>
              <w:rPr>
                <w:sz w:val="18"/>
                <w:szCs w:val="18"/>
              </w:rPr>
            </w:pPr>
            <w:r>
              <w:rPr>
                <w:sz w:val="18"/>
                <w:szCs w:val="18"/>
              </w:rPr>
              <w:t>对使用无道路运输证的车辆从事客车租赁经营的处罚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119</w:t>
            </w:r>
          </w:p>
        </w:tc>
        <w:tc>
          <w:tcPr>
            <w:tcW w:w="7083" w:type="dxa"/>
            <w:vAlign w:val="center"/>
          </w:tcPr>
          <w:p>
            <w:pPr>
              <w:spacing w:line="240" w:lineRule="exact"/>
              <w:rPr>
                <w:sz w:val="18"/>
                <w:szCs w:val="18"/>
              </w:rPr>
            </w:pPr>
            <w:r>
              <w:rPr>
                <w:sz w:val="18"/>
                <w:szCs w:val="18"/>
              </w:rPr>
              <w:t>对道路运输经营者负主要或者全部责任，造成较大以上道路运输行车事故造成重大以上道路运输行车事故的处罚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120</w:t>
            </w:r>
          </w:p>
        </w:tc>
        <w:tc>
          <w:tcPr>
            <w:tcW w:w="7083" w:type="dxa"/>
            <w:vAlign w:val="center"/>
          </w:tcPr>
          <w:p>
            <w:pPr>
              <w:spacing w:line="240" w:lineRule="exact"/>
              <w:rPr>
                <w:sz w:val="18"/>
                <w:szCs w:val="18"/>
              </w:rPr>
            </w:pPr>
            <w:r>
              <w:rPr>
                <w:sz w:val="18"/>
                <w:szCs w:val="18"/>
              </w:rPr>
              <w:t>对国际道路运输违法行为的处罚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121</w:t>
            </w:r>
          </w:p>
        </w:tc>
        <w:tc>
          <w:tcPr>
            <w:tcW w:w="7083" w:type="dxa"/>
          </w:tcPr>
          <w:p>
            <w:pPr>
              <w:spacing w:line="240" w:lineRule="exact"/>
              <w:rPr>
                <w:sz w:val="18"/>
                <w:szCs w:val="18"/>
              </w:rPr>
            </w:pPr>
            <w:r>
              <w:rPr>
                <w:sz w:val="18"/>
                <w:szCs w:val="18"/>
              </w:rPr>
              <w:t>对发生安全事故的机动车驾驶培训教练员的处罚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122</w:t>
            </w:r>
          </w:p>
        </w:tc>
        <w:tc>
          <w:tcPr>
            <w:tcW w:w="7083" w:type="dxa"/>
            <w:vAlign w:val="center"/>
          </w:tcPr>
          <w:p>
            <w:pPr>
              <w:spacing w:line="240" w:lineRule="exact"/>
              <w:rPr>
                <w:sz w:val="18"/>
                <w:szCs w:val="18"/>
              </w:rPr>
            </w:pPr>
            <w:r>
              <w:rPr>
                <w:sz w:val="18"/>
                <w:szCs w:val="18"/>
              </w:rPr>
              <w:t>对机动车驾驶培训教练员索取、收受学员财物的处罚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123</w:t>
            </w:r>
          </w:p>
        </w:tc>
        <w:tc>
          <w:tcPr>
            <w:tcW w:w="7083" w:type="dxa"/>
            <w:vAlign w:val="center"/>
          </w:tcPr>
          <w:p>
            <w:pPr>
              <w:spacing w:line="240" w:lineRule="exact"/>
              <w:rPr>
                <w:sz w:val="18"/>
                <w:szCs w:val="18"/>
              </w:rPr>
            </w:pPr>
            <w:r>
              <w:rPr>
                <w:sz w:val="18"/>
                <w:szCs w:val="18"/>
              </w:rPr>
              <w:t>对客运经营者、货运经营者不按照规定携带车辆营运证的处罚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124</w:t>
            </w:r>
          </w:p>
        </w:tc>
        <w:tc>
          <w:tcPr>
            <w:tcW w:w="7083" w:type="dxa"/>
            <w:vAlign w:val="center"/>
          </w:tcPr>
          <w:p>
            <w:pPr>
              <w:spacing w:line="240" w:lineRule="exact"/>
              <w:rPr>
                <w:sz w:val="18"/>
                <w:szCs w:val="18"/>
              </w:rPr>
            </w:pPr>
            <w:r>
              <w:rPr>
                <w:sz w:val="18"/>
                <w:szCs w:val="18"/>
              </w:rPr>
              <w:t>对危险货物运输经营者安排不符合条件的驾驶员、押运人员、搬运装卸人员从事危险货物运输的处罚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125</w:t>
            </w:r>
          </w:p>
        </w:tc>
        <w:tc>
          <w:tcPr>
            <w:tcW w:w="7083" w:type="dxa"/>
            <w:vAlign w:val="center"/>
          </w:tcPr>
          <w:p>
            <w:pPr>
              <w:spacing w:line="240" w:lineRule="exact"/>
              <w:rPr>
                <w:sz w:val="18"/>
                <w:szCs w:val="18"/>
              </w:rPr>
            </w:pPr>
            <w:r>
              <w:rPr>
                <w:sz w:val="18"/>
                <w:szCs w:val="18"/>
              </w:rPr>
              <w:t>对未取得相应从业资格证件，驾驶道路客货运输车辆的；使用失效、伪造、变造的从业资格证件，驾驶道路客货运输车辆的；或者超越从业资格证件核定范围，驾驶道路客货运输车辆的处罚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126</w:t>
            </w:r>
          </w:p>
        </w:tc>
        <w:tc>
          <w:tcPr>
            <w:tcW w:w="7083" w:type="dxa"/>
            <w:vAlign w:val="center"/>
          </w:tcPr>
          <w:p>
            <w:pPr>
              <w:spacing w:line="240" w:lineRule="exact"/>
              <w:rPr>
                <w:sz w:val="18"/>
                <w:szCs w:val="18"/>
              </w:rPr>
            </w:pPr>
            <w:r>
              <w:rPr>
                <w:sz w:val="18"/>
                <w:szCs w:val="18"/>
              </w:rPr>
              <w:t>对驾驶人员、押运人员、装卸管理人员未取得相应从业资格证件，从事道路危险货物运输活动或未经考核合格、取得上岗证从事危险化学品运输的；使用失效、伪造、变造的从业资格证件，从事道路危险货物运输活动的；或者超越从业资格证件核定范围，从事道路危险货物运输活动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127</w:t>
            </w:r>
          </w:p>
        </w:tc>
        <w:tc>
          <w:tcPr>
            <w:tcW w:w="7083" w:type="dxa"/>
            <w:vAlign w:val="center"/>
          </w:tcPr>
          <w:p>
            <w:pPr>
              <w:spacing w:line="240" w:lineRule="exact"/>
              <w:rPr>
                <w:sz w:val="18"/>
                <w:szCs w:val="18"/>
              </w:rPr>
            </w:pPr>
            <w:r>
              <w:rPr>
                <w:sz w:val="18"/>
                <w:szCs w:val="18"/>
              </w:rPr>
              <w:t>对客运车辆驾驶员、乘务员服务质量未达到规定标准的处罚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128</w:t>
            </w:r>
          </w:p>
        </w:tc>
        <w:tc>
          <w:tcPr>
            <w:tcW w:w="7083" w:type="dxa"/>
            <w:vAlign w:val="center"/>
          </w:tcPr>
          <w:p>
            <w:pPr>
              <w:spacing w:line="240" w:lineRule="exact"/>
              <w:rPr>
                <w:sz w:val="18"/>
                <w:szCs w:val="18"/>
              </w:rPr>
            </w:pPr>
            <w:r>
              <w:rPr>
                <w:sz w:val="18"/>
                <w:szCs w:val="18"/>
              </w:rPr>
              <w:t>对不符合《中华人民共和国道路运输条例》第九条和第二十三条规定条件的人员驾驶道路旅客运输经营车辆的处罚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129</w:t>
            </w:r>
          </w:p>
        </w:tc>
        <w:tc>
          <w:tcPr>
            <w:tcW w:w="7083" w:type="dxa"/>
            <w:vAlign w:val="center"/>
          </w:tcPr>
          <w:p>
            <w:pPr>
              <w:spacing w:line="240" w:lineRule="exact"/>
              <w:rPr>
                <w:sz w:val="18"/>
                <w:szCs w:val="18"/>
              </w:rPr>
            </w:pPr>
            <w:r>
              <w:rPr>
                <w:sz w:val="18"/>
                <w:szCs w:val="18"/>
              </w:rPr>
              <w:t>对未取得出租汽车经营许可，擅自从事出租汽车经营活动的处罚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130</w:t>
            </w:r>
          </w:p>
        </w:tc>
        <w:tc>
          <w:tcPr>
            <w:tcW w:w="7083" w:type="dxa"/>
            <w:vAlign w:val="center"/>
          </w:tcPr>
          <w:p>
            <w:pPr>
              <w:spacing w:line="240" w:lineRule="exact"/>
              <w:rPr>
                <w:sz w:val="18"/>
                <w:szCs w:val="18"/>
              </w:rPr>
            </w:pPr>
            <w:r>
              <w:rPr>
                <w:sz w:val="18"/>
                <w:szCs w:val="18"/>
              </w:rPr>
              <w:t>对起讫点均不在许可的经营区域从事出租汽车经营活动的处罚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131</w:t>
            </w:r>
          </w:p>
        </w:tc>
        <w:tc>
          <w:tcPr>
            <w:tcW w:w="7083" w:type="dxa"/>
            <w:vAlign w:val="center"/>
          </w:tcPr>
          <w:p>
            <w:pPr>
              <w:spacing w:line="240" w:lineRule="exact"/>
              <w:rPr>
                <w:sz w:val="18"/>
                <w:szCs w:val="18"/>
              </w:rPr>
            </w:pPr>
            <w:r>
              <w:rPr>
                <w:sz w:val="18"/>
                <w:szCs w:val="18"/>
              </w:rPr>
              <w:t>对使用未取得道路运输证的车辆，擅自从事出租汽车经营活动的处罚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132</w:t>
            </w:r>
          </w:p>
        </w:tc>
        <w:tc>
          <w:tcPr>
            <w:tcW w:w="7083" w:type="dxa"/>
            <w:vAlign w:val="center"/>
          </w:tcPr>
          <w:p>
            <w:pPr>
              <w:spacing w:line="240" w:lineRule="exact"/>
              <w:rPr>
                <w:sz w:val="18"/>
                <w:szCs w:val="18"/>
              </w:rPr>
            </w:pPr>
            <w:r>
              <w:rPr>
                <w:sz w:val="18"/>
                <w:szCs w:val="18"/>
              </w:rPr>
              <w:t>对使用失效、伪造、变造、被注销等无效道路运输证的车辆从事出租汽车经营活动的处罚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133</w:t>
            </w:r>
          </w:p>
        </w:tc>
        <w:tc>
          <w:tcPr>
            <w:tcW w:w="7083" w:type="dxa"/>
            <w:vAlign w:val="center"/>
          </w:tcPr>
          <w:p>
            <w:pPr>
              <w:spacing w:line="240" w:lineRule="exact"/>
              <w:rPr>
                <w:sz w:val="18"/>
                <w:szCs w:val="18"/>
              </w:rPr>
            </w:pPr>
            <w:r>
              <w:rPr>
                <w:sz w:val="18"/>
                <w:szCs w:val="18"/>
              </w:rPr>
              <w:t>对擅自暂停、终止全部或者部分出租汽车经营的处罚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134</w:t>
            </w:r>
          </w:p>
        </w:tc>
        <w:tc>
          <w:tcPr>
            <w:tcW w:w="7083" w:type="dxa"/>
            <w:vAlign w:val="center"/>
          </w:tcPr>
          <w:p>
            <w:pPr>
              <w:spacing w:line="240" w:lineRule="exact"/>
              <w:rPr>
                <w:sz w:val="18"/>
                <w:szCs w:val="18"/>
              </w:rPr>
            </w:pPr>
            <w:r>
              <w:rPr>
                <w:sz w:val="18"/>
                <w:szCs w:val="18"/>
              </w:rPr>
              <w:t xml:space="preserve">对出租或者擅自转让出租汽车车辆经营权的处罚 </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135</w:t>
            </w:r>
          </w:p>
        </w:tc>
        <w:tc>
          <w:tcPr>
            <w:tcW w:w="7083" w:type="dxa"/>
            <w:vAlign w:val="center"/>
          </w:tcPr>
          <w:p>
            <w:pPr>
              <w:spacing w:line="240" w:lineRule="exact"/>
              <w:rPr>
                <w:sz w:val="18"/>
                <w:szCs w:val="18"/>
              </w:rPr>
            </w:pPr>
            <w:r>
              <w:rPr>
                <w:sz w:val="18"/>
                <w:szCs w:val="18"/>
              </w:rPr>
              <w:t>对出租汽车驾驶员转包经营未及时纠正的处罚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136</w:t>
            </w:r>
          </w:p>
        </w:tc>
        <w:tc>
          <w:tcPr>
            <w:tcW w:w="7083" w:type="dxa"/>
            <w:vAlign w:val="center"/>
          </w:tcPr>
          <w:p>
            <w:pPr>
              <w:spacing w:line="240" w:lineRule="exact"/>
              <w:rPr>
                <w:sz w:val="18"/>
                <w:szCs w:val="18"/>
              </w:rPr>
            </w:pPr>
            <w:r>
              <w:rPr>
                <w:sz w:val="18"/>
                <w:szCs w:val="18"/>
              </w:rPr>
              <w:t>对不按照规定保证车辆技术状况良好的处罚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137</w:t>
            </w:r>
          </w:p>
        </w:tc>
        <w:tc>
          <w:tcPr>
            <w:tcW w:w="7083" w:type="dxa"/>
            <w:vAlign w:val="center"/>
          </w:tcPr>
          <w:p>
            <w:pPr>
              <w:spacing w:line="240" w:lineRule="exact"/>
              <w:rPr>
                <w:sz w:val="18"/>
                <w:szCs w:val="18"/>
              </w:rPr>
            </w:pPr>
            <w:r>
              <w:rPr>
                <w:sz w:val="18"/>
                <w:szCs w:val="18"/>
              </w:rPr>
              <w:t>对未向出租汽车驾驶员公开收费项目、收费标准的处罚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138</w:t>
            </w:r>
          </w:p>
        </w:tc>
        <w:tc>
          <w:tcPr>
            <w:tcW w:w="7083" w:type="dxa"/>
            <w:vAlign w:val="center"/>
          </w:tcPr>
          <w:p>
            <w:pPr>
              <w:spacing w:line="240" w:lineRule="exact"/>
              <w:rPr>
                <w:sz w:val="18"/>
                <w:szCs w:val="18"/>
              </w:rPr>
            </w:pPr>
            <w:r>
              <w:rPr>
                <w:sz w:val="18"/>
                <w:szCs w:val="18"/>
              </w:rPr>
              <w:t>对不按照规定配置出租汽车相关设备的处罚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139</w:t>
            </w:r>
          </w:p>
        </w:tc>
        <w:tc>
          <w:tcPr>
            <w:tcW w:w="7083" w:type="dxa"/>
            <w:vAlign w:val="center"/>
          </w:tcPr>
          <w:p>
            <w:pPr>
              <w:spacing w:line="240" w:lineRule="exact"/>
              <w:rPr>
                <w:sz w:val="18"/>
                <w:szCs w:val="18"/>
              </w:rPr>
            </w:pPr>
            <w:r>
              <w:rPr>
                <w:sz w:val="18"/>
                <w:szCs w:val="18"/>
              </w:rPr>
              <w:t>对不按照规定建立并落实投诉举报制度的处罚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140</w:t>
            </w:r>
          </w:p>
        </w:tc>
        <w:tc>
          <w:tcPr>
            <w:tcW w:w="7083" w:type="dxa"/>
            <w:vAlign w:val="center"/>
          </w:tcPr>
          <w:p>
            <w:pPr>
              <w:spacing w:line="240" w:lineRule="exact"/>
              <w:rPr>
                <w:sz w:val="18"/>
                <w:szCs w:val="18"/>
              </w:rPr>
            </w:pPr>
            <w:r>
              <w:rPr>
                <w:sz w:val="18"/>
                <w:szCs w:val="18"/>
              </w:rPr>
              <w:t>对拒载、议价、途中甩客或者故意绕道行驶的处罚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141</w:t>
            </w:r>
          </w:p>
        </w:tc>
        <w:tc>
          <w:tcPr>
            <w:tcW w:w="7083" w:type="dxa"/>
            <w:vAlign w:val="center"/>
          </w:tcPr>
          <w:p>
            <w:pPr>
              <w:spacing w:line="240" w:lineRule="exact"/>
              <w:rPr>
                <w:sz w:val="18"/>
                <w:szCs w:val="18"/>
              </w:rPr>
            </w:pPr>
            <w:r>
              <w:rPr>
                <w:sz w:val="18"/>
                <w:szCs w:val="18"/>
              </w:rPr>
              <w:t>对未经乘客同意搭载其他乘客的处罚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142</w:t>
            </w:r>
          </w:p>
        </w:tc>
        <w:tc>
          <w:tcPr>
            <w:tcW w:w="7083" w:type="dxa"/>
            <w:vAlign w:val="center"/>
          </w:tcPr>
          <w:p>
            <w:pPr>
              <w:spacing w:line="240" w:lineRule="exact"/>
              <w:rPr>
                <w:sz w:val="18"/>
                <w:szCs w:val="18"/>
              </w:rPr>
            </w:pPr>
            <w:r>
              <w:rPr>
                <w:sz w:val="18"/>
                <w:szCs w:val="18"/>
              </w:rPr>
              <w:t>对不按照规定使用计价器、违规收费的处罚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143</w:t>
            </w:r>
          </w:p>
        </w:tc>
        <w:tc>
          <w:tcPr>
            <w:tcW w:w="7083" w:type="dxa"/>
            <w:vAlign w:val="center"/>
          </w:tcPr>
          <w:p>
            <w:pPr>
              <w:spacing w:line="240" w:lineRule="exact"/>
              <w:rPr>
                <w:sz w:val="18"/>
                <w:szCs w:val="18"/>
              </w:rPr>
            </w:pPr>
            <w:r>
              <w:rPr>
                <w:sz w:val="18"/>
                <w:szCs w:val="18"/>
              </w:rPr>
              <w:t>对不按照规定出具相应车费票据的处罚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144</w:t>
            </w:r>
          </w:p>
        </w:tc>
        <w:tc>
          <w:tcPr>
            <w:tcW w:w="7083" w:type="dxa"/>
            <w:vAlign w:val="center"/>
          </w:tcPr>
          <w:p>
            <w:pPr>
              <w:spacing w:line="240" w:lineRule="exact"/>
              <w:rPr>
                <w:sz w:val="18"/>
                <w:szCs w:val="18"/>
              </w:rPr>
            </w:pPr>
            <w:r>
              <w:rPr>
                <w:sz w:val="18"/>
                <w:szCs w:val="18"/>
              </w:rPr>
              <w:t>对不按照规定携带道路运输证、从业资格证的处罚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145</w:t>
            </w:r>
          </w:p>
        </w:tc>
        <w:tc>
          <w:tcPr>
            <w:tcW w:w="7083" w:type="dxa"/>
            <w:vAlign w:val="center"/>
          </w:tcPr>
          <w:p>
            <w:pPr>
              <w:spacing w:line="240" w:lineRule="exact"/>
              <w:rPr>
                <w:sz w:val="18"/>
                <w:szCs w:val="18"/>
              </w:rPr>
            </w:pPr>
            <w:r>
              <w:rPr>
                <w:sz w:val="18"/>
                <w:szCs w:val="18"/>
              </w:rPr>
              <w:t>对不按照规定使用出租汽车相关设备的处罚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146</w:t>
            </w:r>
          </w:p>
        </w:tc>
        <w:tc>
          <w:tcPr>
            <w:tcW w:w="7083" w:type="dxa"/>
            <w:vAlign w:val="center"/>
          </w:tcPr>
          <w:p>
            <w:pPr>
              <w:spacing w:line="240" w:lineRule="exact"/>
              <w:rPr>
                <w:sz w:val="18"/>
                <w:szCs w:val="18"/>
              </w:rPr>
            </w:pPr>
            <w:r>
              <w:rPr>
                <w:sz w:val="18"/>
                <w:szCs w:val="18"/>
              </w:rPr>
              <w:t>对接受出租汽车电召任务后未履行约定的处罚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147</w:t>
            </w:r>
          </w:p>
        </w:tc>
        <w:tc>
          <w:tcPr>
            <w:tcW w:w="7083" w:type="dxa"/>
            <w:vAlign w:val="center"/>
          </w:tcPr>
          <w:p>
            <w:pPr>
              <w:spacing w:line="240" w:lineRule="exact"/>
              <w:rPr>
                <w:sz w:val="18"/>
                <w:szCs w:val="18"/>
              </w:rPr>
            </w:pPr>
            <w:r>
              <w:rPr>
                <w:sz w:val="18"/>
                <w:szCs w:val="18"/>
              </w:rPr>
              <w:t>对不按照规定使用文明用语，车容车貌不符合要求的处罚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148</w:t>
            </w:r>
          </w:p>
        </w:tc>
        <w:tc>
          <w:tcPr>
            <w:tcW w:w="7083" w:type="dxa"/>
            <w:vAlign w:val="center"/>
          </w:tcPr>
          <w:p>
            <w:pPr>
              <w:spacing w:line="240" w:lineRule="exact"/>
              <w:rPr>
                <w:sz w:val="18"/>
                <w:szCs w:val="18"/>
              </w:rPr>
            </w:pPr>
            <w:r>
              <w:rPr>
                <w:sz w:val="18"/>
                <w:szCs w:val="18"/>
              </w:rPr>
              <w:t>对在机场、火车站、汽车客运站、港口、公共交通枢纽等客流集散地不服从调度私自揽客的处罚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149</w:t>
            </w:r>
          </w:p>
        </w:tc>
        <w:tc>
          <w:tcPr>
            <w:tcW w:w="7083" w:type="dxa"/>
            <w:vAlign w:val="center"/>
          </w:tcPr>
          <w:p>
            <w:pPr>
              <w:spacing w:line="240" w:lineRule="exact"/>
              <w:rPr>
                <w:sz w:val="18"/>
                <w:szCs w:val="18"/>
              </w:rPr>
            </w:pPr>
            <w:r>
              <w:rPr>
                <w:sz w:val="18"/>
                <w:szCs w:val="18"/>
              </w:rPr>
              <w:t>对转让、倒卖、伪造出租汽车相关票据的处罚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150</w:t>
            </w:r>
          </w:p>
        </w:tc>
        <w:tc>
          <w:tcPr>
            <w:tcW w:w="7083" w:type="dxa"/>
            <w:vAlign w:val="center"/>
          </w:tcPr>
          <w:p>
            <w:pPr>
              <w:spacing w:line="240" w:lineRule="exact"/>
              <w:rPr>
                <w:sz w:val="18"/>
                <w:szCs w:val="18"/>
              </w:rPr>
            </w:pPr>
            <w:r>
              <w:rPr>
                <w:sz w:val="18"/>
                <w:szCs w:val="18"/>
              </w:rPr>
              <w:t>对驾驶预约出租汽车巡游揽客的处罚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151</w:t>
            </w:r>
          </w:p>
        </w:tc>
        <w:tc>
          <w:tcPr>
            <w:tcW w:w="7083" w:type="dxa"/>
            <w:vAlign w:val="center"/>
          </w:tcPr>
          <w:p>
            <w:pPr>
              <w:spacing w:line="240" w:lineRule="exact"/>
              <w:rPr>
                <w:sz w:val="18"/>
                <w:szCs w:val="18"/>
              </w:rPr>
            </w:pPr>
            <w:r>
              <w:rPr>
                <w:sz w:val="18"/>
                <w:szCs w:val="18"/>
              </w:rPr>
              <w:t>对道路运输企业未使用符合标准的监控平台、监控平台未接入联网联控系统、未按规定上传道路运输车辆动态信息的处罚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152</w:t>
            </w:r>
          </w:p>
        </w:tc>
        <w:tc>
          <w:tcPr>
            <w:tcW w:w="7083" w:type="dxa"/>
            <w:vAlign w:val="center"/>
          </w:tcPr>
          <w:p>
            <w:pPr>
              <w:spacing w:line="240" w:lineRule="exact"/>
              <w:rPr>
                <w:sz w:val="18"/>
                <w:szCs w:val="18"/>
              </w:rPr>
            </w:pPr>
            <w:r>
              <w:rPr>
                <w:sz w:val="18"/>
                <w:szCs w:val="18"/>
              </w:rPr>
              <w:t>对未建立或者未有效执行交通违法动态信息处理制度、对驾驶员交通违法处理率低于90%的处罚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153</w:t>
            </w:r>
          </w:p>
        </w:tc>
        <w:tc>
          <w:tcPr>
            <w:tcW w:w="7083" w:type="dxa"/>
            <w:vAlign w:val="center"/>
          </w:tcPr>
          <w:p>
            <w:pPr>
              <w:spacing w:line="240" w:lineRule="exact"/>
              <w:rPr>
                <w:sz w:val="18"/>
                <w:szCs w:val="18"/>
              </w:rPr>
            </w:pPr>
            <w:r>
              <w:rPr>
                <w:sz w:val="18"/>
                <w:szCs w:val="18"/>
              </w:rPr>
              <w:t>对未按规定配备专职监控人员的处罚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154</w:t>
            </w:r>
          </w:p>
        </w:tc>
        <w:tc>
          <w:tcPr>
            <w:tcW w:w="7083" w:type="dxa"/>
            <w:vAlign w:val="center"/>
          </w:tcPr>
          <w:p>
            <w:pPr>
              <w:spacing w:line="240" w:lineRule="exact"/>
              <w:rPr>
                <w:sz w:val="18"/>
                <w:szCs w:val="18"/>
              </w:rPr>
            </w:pPr>
            <w:r>
              <w:rPr>
                <w:sz w:val="18"/>
                <w:szCs w:val="18"/>
              </w:rPr>
              <w:t>对道路运输经营者使用卫星定位装置出现故障不能保持在线的运输车辆从事经营活动的处罚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155</w:t>
            </w:r>
          </w:p>
        </w:tc>
        <w:tc>
          <w:tcPr>
            <w:tcW w:w="7083" w:type="dxa"/>
            <w:vAlign w:val="center"/>
          </w:tcPr>
          <w:p>
            <w:pPr>
              <w:spacing w:line="240" w:lineRule="exact"/>
              <w:rPr>
                <w:sz w:val="18"/>
                <w:szCs w:val="18"/>
              </w:rPr>
            </w:pPr>
            <w:r>
              <w:rPr>
                <w:sz w:val="18"/>
                <w:szCs w:val="18"/>
              </w:rPr>
              <w:t>对未按规定安装、使用卫星定位装置系统或者破坏卫星定位装置以及恶意人为干扰、屏蔽卫星定位装置信号的处罚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156</w:t>
            </w:r>
          </w:p>
        </w:tc>
        <w:tc>
          <w:tcPr>
            <w:tcW w:w="7083" w:type="dxa"/>
            <w:vAlign w:val="center"/>
          </w:tcPr>
          <w:p>
            <w:pPr>
              <w:spacing w:line="240" w:lineRule="exact"/>
              <w:rPr>
                <w:sz w:val="18"/>
                <w:szCs w:val="18"/>
              </w:rPr>
            </w:pPr>
            <w:r>
              <w:rPr>
                <w:sz w:val="18"/>
                <w:szCs w:val="18"/>
              </w:rPr>
              <w:t>对伪造、篡改、删除车辆动态监控数据的处罚　</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157</w:t>
            </w:r>
          </w:p>
        </w:tc>
        <w:tc>
          <w:tcPr>
            <w:tcW w:w="7083" w:type="dxa"/>
            <w:vAlign w:val="center"/>
          </w:tcPr>
          <w:p>
            <w:pPr>
              <w:spacing w:line="240" w:lineRule="exact"/>
              <w:rPr>
                <w:sz w:val="18"/>
                <w:szCs w:val="18"/>
              </w:rPr>
            </w:pPr>
            <w:r>
              <w:rPr>
                <w:sz w:val="18"/>
                <w:szCs w:val="18"/>
              </w:rPr>
              <w:t xml:space="preserve">对违法超限运输的处罚 </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158</w:t>
            </w:r>
          </w:p>
        </w:tc>
        <w:tc>
          <w:tcPr>
            <w:tcW w:w="7083" w:type="dxa"/>
            <w:vAlign w:val="center"/>
          </w:tcPr>
          <w:p>
            <w:pPr>
              <w:spacing w:line="240" w:lineRule="exact"/>
              <w:rPr>
                <w:sz w:val="18"/>
                <w:szCs w:val="18"/>
              </w:rPr>
            </w:pPr>
            <w:r>
              <w:rPr>
                <w:sz w:val="18"/>
                <w:szCs w:val="18"/>
              </w:rPr>
              <w:t xml:space="preserve">对指使、强令车辆驾驶人超限运输货物的处罚 </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159</w:t>
            </w:r>
          </w:p>
        </w:tc>
        <w:tc>
          <w:tcPr>
            <w:tcW w:w="7083" w:type="dxa"/>
            <w:vAlign w:val="center"/>
          </w:tcPr>
          <w:p>
            <w:pPr>
              <w:spacing w:line="240" w:lineRule="exact"/>
              <w:rPr>
                <w:sz w:val="18"/>
                <w:szCs w:val="18"/>
              </w:rPr>
            </w:pPr>
            <w:r>
              <w:rPr>
                <w:sz w:val="18"/>
                <w:szCs w:val="18"/>
              </w:rPr>
              <w:t>对船舶未按规定配备船员擅自航行或者对浮动设施未按规定配备掌握水上交通安全技能的船员擅自作业的处罚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160</w:t>
            </w:r>
          </w:p>
        </w:tc>
        <w:tc>
          <w:tcPr>
            <w:tcW w:w="7083" w:type="dxa"/>
            <w:vAlign w:val="center"/>
          </w:tcPr>
          <w:p>
            <w:pPr>
              <w:spacing w:line="240" w:lineRule="exact"/>
              <w:rPr>
                <w:sz w:val="18"/>
                <w:szCs w:val="18"/>
              </w:rPr>
            </w:pPr>
            <w:r>
              <w:rPr>
                <w:sz w:val="18"/>
                <w:szCs w:val="18"/>
              </w:rPr>
              <w:t>对船舶、浮动设施的所有人或者经营人指使、强令船员违章操作的处罚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161</w:t>
            </w:r>
          </w:p>
        </w:tc>
        <w:tc>
          <w:tcPr>
            <w:tcW w:w="7083" w:type="dxa"/>
            <w:vAlign w:val="center"/>
          </w:tcPr>
          <w:p>
            <w:pPr>
              <w:spacing w:line="240" w:lineRule="exact"/>
              <w:rPr>
                <w:sz w:val="18"/>
                <w:szCs w:val="18"/>
              </w:rPr>
            </w:pPr>
            <w:r>
              <w:rPr>
                <w:sz w:val="18"/>
                <w:szCs w:val="18"/>
              </w:rPr>
              <w:t>对未取得船舶污染损害责任、沉船打捞责任保险文书或者财务担保证明的处罚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162</w:t>
            </w:r>
          </w:p>
        </w:tc>
        <w:tc>
          <w:tcPr>
            <w:tcW w:w="7083" w:type="dxa"/>
            <w:vAlign w:val="center"/>
          </w:tcPr>
          <w:p>
            <w:pPr>
              <w:spacing w:line="240" w:lineRule="exact"/>
              <w:rPr>
                <w:sz w:val="18"/>
                <w:szCs w:val="18"/>
              </w:rPr>
            </w:pPr>
            <w:r>
              <w:rPr>
                <w:sz w:val="18"/>
                <w:szCs w:val="18"/>
              </w:rPr>
              <w:t>船舶、浮动设施未持有合格的检验证书、登记证书或者船舶未持有必要的航行资料，擅自航行或者作业的处罚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163</w:t>
            </w:r>
          </w:p>
        </w:tc>
        <w:tc>
          <w:tcPr>
            <w:tcW w:w="7083" w:type="dxa"/>
            <w:vAlign w:val="center"/>
          </w:tcPr>
          <w:p>
            <w:pPr>
              <w:spacing w:line="240" w:lineRule="exact"/>
              <w:rPr>
                <w:sz w:val="18"/>
                <w:szCs w:val="18"/>
              </w:rPr>
            </w:pPr>
            <w:r>
              <w:rPr>
                <w:sz w:val="18"/>
                <w:szCs w:val="18"/>
              </w:rPr>
              <w:t>对伪造、变造、买卖、转借、冒用船舶检验证书、船舶登记证书、船员服务簿、船员适任证书或者其他适任证件的处罚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164</w:t>
            </w:r>
          </w:p>
        </w:tc>
        <w:tc>
          <w:tcPr>
            <w:tcW w:w="7083" w:type="dxa"/>
            <w:vAlign w:val="center"/>
          </w:tcPr>
          <w:p>
            <w:pPr>
              <w:spacing w:line="240" w:lineRule="exact"/>
              <w:rPr>
                <w:sz w:val="18"/>
                <w:szCs w:val="18"/>
              </w:rPr>
            </w:pPr>
            <w:r>
              <w:rPr>
                <w:sz w:val="18"/>
                <w:szCs w:val="18"/>
              </w:rPr>
              <w:t>对未经考试合格并取得适任证书或者其他适任证件的人员擅自从事船舶航行的处罚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165</w:t>
            </w:r>
          </w:p>
        </w:tc>
        <w:tc>
          <w:tcPr>
            <w:tcW w:w="7083" w:type="dxa"/>
            <w:vAlign w:val="center"/>
          </w:tcPr>
          <w:p>
            <w:pPr>
              <w:spacing w:line="240" w:lineRule="exact"/>
              <w:rPr>
                <w:sz w:val="18"/>
                <w:szCs w:val="18"/>
              </w:rPr>
            </w:pPr>
            <w:r>
              <w:rPr>
                <w:sz w:val="18"/>
                <w:szCs w:val="18"/>
              </w:rPr>
              <w:t>对应当报废的船舶、浮动设施在内河航行或者作业的处罚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166</w:t>
            </w:r>
          </w:p>
        </w:tc>
        <w:tc>
          <w:tcPr>
            <w:tcW w:w="7083" w:type="dxa"/>
            <w:vAlign w:val="center"/>
          </w:tcPr>
          <w:p>
            <w:pPr>
              <w:spacing w:line="240" w:lineRule="exact"/>
              <w:rPr>
                <w:sz w:val="18"/>
                <w:szCs w:val="18"/>
              </w:rPr>
            </w:pPr>
            <w:r>
              <w:rPr>
                <w:sz w:val="18"/>
                <w:szCs w:val="18"/>
              </w:rPr>
              <w:t>对船舶在内河航行、停泊或者作业，违反内河安全管理相关规定的处罚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167</w:t>
            </w:r>
          </w:p>
        </w:tc>
        <w:tc>
          <w:tcPr>
            <w:tcW w:w="7083" w:type="dxa"/>
            <w:vAlign w:val="center"/>
          </w:tcPr>
          <w:p>
            <w:pPr>
              <w:spacing w:line="240" w:lineRule="exact"/>
              <w:rPr>
                <w:sz w:val="18"/>
                <w:szCs w:val="18"/>
              </w:rPr>
            </w:pPr>
            <w:r>
              <w:rPr>
                <w:sz w:val="18"/>
                <w:szCs w:val="18"/>
              </w:rPr>
              <w:t>对船舶不具备安全技术条件从事货物、旅客运输，或者超载运输货物、超定额运输旅客的处罚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168</w:t>
            </w:r>
          </w:p>
        </w:tc>
        <w:tc>
          <w:tcPr>
            <w:tcW w:w="7083" w:type="dxa"/>
            <w:vAlign w:val="center"/>
          </w:tcPr>
          <w:p>
            <w:pPr>
              <w:spacing w:line="240" w:lineRule="exact"/>
              <w:rPr>
                <w:sz w:val="18"/>
                <w:szCs w:val="18"/>
              </w:rPr>
            </w:pPr>
            <w:r>
              <w:rPr>
                <w:sz w:val="18"/>
                <w:szCs w:val="18"/>
              </w:rPr>
              <w:t>对在内河通航水域或者岸线上进行有关作业或者活动未经批准或者备案，或者未设置标志、显示信号的处罚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169</w:t>
            </w:r>
          </w:p>
        </w:tc>
        <w:tc>
          <w:tcPr>
            <w:tcW w:w="7083" w:type="dxa"/>
            <w:vAlign w:val="center"/>
          </w:tcPr>
          <w:p>
            <w:pPr>
              <w:spacing w:line="240" w:lineRule="exact"/>
              <w:rPr>
                <w:sz w:val="18"/>
                <w:szCs w:val="18"/>
              </w:rPr>
            </w:pPr>
            <w:r>
              <w:rPr>
                <w:sz w:val="18"/>
                <w:szCs w:val="18"/>
              </w:rPr>
              <w:t>从事危险货物运输的船舶，未编制危险货物事故应急预案、未配备相应的应急救援设备和器材的或船舶装卸、过驳危险货物、载运危险货物进出港口未经海事管理机构、港口管理机构同意的处罚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170</w:t>
            </w:r>
          </w:p>
        </w:tc>
        <w:tc>
          <w:tcPr>
            <w:tcW w:w="7083" w:type="dxa"/>
            <w:vAlign w:val="center"/>
          </w:tcPr>
          <w:p>
            <w:pPr>
              <w:spacing w:line="240" w:lineRule="exact"/>
              <w:rPr>
                <w:sz w:val="18"/>
                <w:szCs w:val="18"/>
              </w:rPr>
            </w:pPr>
            <w:r>
              <w:rPr>
                <w:sz w:val="18"/>
                <w:szCs w:val="18"/>
              </w:rPr>
              <w:t>对船舶、浮动设施遇险后未履行报告义务或者不积极施救以及遇险现场和附近的船舶、船员不服从海事管理机构的统一调度和指挥的处罚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171</w:t>
            </w:r>
          </w:p>
        </w:tc>
        <w:tc>
          <w:tcPr>
            <w:tcW w:w="7083" w:type="dxa"/>
            <w:vAlign w:val="center"/>
          </w:tcPr>
          <w:p>
            <w:pPr>
              <w:spacing w:line="240" w:lineRule="exact"/>
              <w:rPr>
                <w:sz w:val="18"/>
                <w:szCs w:val="18"/>
              </w:rPr>
            </w:pPr>
            <w:r>
              <w:rPr>
                <w:sz w:val="18"/>
                <w:szCs w:val="18"/>
              </w:rPr>
              <w:t>对船舶、浮动设施发生内河交通事故和事故后逃逸</w:t>
            </w:r>
            <w:r>
              <w:rPr>
                <w:rFonts w:hint="eastAsia"/>
                <w:sz w:val="18"/>
                <w:szCs w:val="18"/>
                <w:lang w:eastAsia="zh-CN"/>
              </w:rPr>
              <w:t>或者</w:t>
            </w:r>
            <w:r>
              <w:rPr>
                <w:sz w:val="18"/>
                <w:szCs w:val="18"/>
              </w:rPr>
              <w:t>阻碍、妨碍内河交通事故调查取证、谎报、隐匿、毁灭证据的处罚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172</w:t>
            </w:r>
          </w:p>
        </w:tc>
        <w:tc>
          <w:tcPr>
            <w:tcW w:w="7083" w:type="dxa"/>
            <w:vAlign w:val="center"/>
          </w:tcPr>
          <w:p>
            <w:pPr>
              <w:spacing w:line="240" w:lineRule="exact"/>
              <w:rPr>
                <w:sz w:val="18"/>
                <w:szCs w:val="18"/>
              </w:rPr>
            </w:pPr>
            <w:r>
              <w:rPr>
                <w:sz w:val="18"/>
                <w:szCs w:val="18"/>
              </w:rPr>
              <w:t>对考试不合格者或者无正当理由拒不参加安全培训和考试者的处罚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173</w:t>
            </w:r>
          </w:p>
        </w:tc>
        <w:tc>
          <w:tcPr>
            <w:tcW w:w="7083" w:type="dxa"/>
            <w:vAlign w:val="center"/>
          </w:tcPr>
          <w:p>
            <w:pPr>
              <w:spacing w:line="240" w:lineRule="exact"/>
              <w:rPr>
                <w:sz w:val="18"/>
                <w:szCs w:val="18"/>
              </w:rPr>
            </w:pPr>
            <w:r>
              <w:rPr>
                <w:sz w:val="18"/>
                <w:szCs w:val="18"/>
              </w:rPr>
              <w:t>违法从事水上交通、水路运输及服务，港口生产经营，船舶设计、制造和维修，航道、港口建设和维护的生产经营单位，未建立健全安全管理制度，不具备经营、生产或者运行安全条件的处罚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174</w:t>
            </w:r>
          </w:p>
        </w:tc>
        <w:tc>
          <w:tcPr>
            <w:tcW w:w="7083" w:type="dxa"/>
            <w:vAlign w:val="center"/>
          </w:tcPr>
          <w:p>
            <w:pPr>
              <w:spacing w:line="240" w:lineRule="exact"/>
              <w:rPr>
                <w:sz w:val="18"/>
                <w:szCs w:val="18"/>
              </w:rPr>
            </w:pPr>
            <w:r>
              <w:rPr>
                <w:sz w:val="18"/>
                <w:szCs w:val="18"/>
              </w:rPr>
              <w:t>对聘用无船员适任证书、适任证件的人员担任船员职务的处罚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175</w:t>
            </w:r>
          </w:p>
        </w:tc>
        <w:tc>
          <w:tcPr>
            <w:tcW w:w="7083" w:type="dxa"/>
            <w:vAlign w:val="center"/>
          </w:tcPr>
          <w:p>
            <w:pPr>
              <w:spacing w:line="240" w:lineRule="exact"/>
              <w:rPr>
                <w:sz w:val="18"/>
                <w:szCs w:val="18"/>
              </w:rPr>
            </w:pPr>
            <w:r>
              <w:rPr>
                <w:sz w:val="18"/>
                <w:szCs w:val="18"/>
              </w:rPr>
              <w:t>对船舶航行、停泊、作业，设置浮动设施违反国家和省规定的安全条件的处罚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176</w:t>
            </w:r>
          </w:p>
        </w:tc>
        <w:tc>
          <w:tcPr>
            <w:tcW w:w="7083" w:type="dxa"/>
            <w:vAlign w:val="center"/>
          </w:tcPr>
          <w:p>
            <w:pPr>
              <w:spacing w:line="240" w:lineRule="exact"/>
              <w:rPr>
                <w:sz w:val="18"/>
                <w:szCs w:val="18"/>
              </w:rPr>
            </w:pPr>
            <w:r>
              <w:rPr>
                <w:sz w:val="18"/>
                <w:szCs w:val="18"/>
              </w:rPr>
              <w:t>对无船舶证书、文书和船员证书、证件的船舶从事水上交通活动，从事营业性运输的船舶在非通航水域航行，未经批准擅自设置浮动设施的处罚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177</w:t>
            </w:r>
          </w:p>
        </w:tc>
        <w:tc>
          <w:tcPr>
            <w:tcW w:w="7083" w:type="dxa"/>
            <w:vAlign w:val="center"/>
          </w:tcPr>
          <w:p>
            <w:pPr>
              <w:spacing w:line="240" w:lineRule="exact"/>
              <w:rPr>
                <w:sz w:val="18"/>
                <w:szCs w:val="18"/>
              </w:rPr>
            </w:pPr>
            <w:r>
              <w:rPr>
                <w:sz w:val="18"/>
                <w:szCs w:val="18"/>
              </w:rPr>
              <w:t>对渔业船舶非法载客和从事营业性运输的处罚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178</w:t>
            </w:r>
          </w:p>
        </w:tc>
        <w:tc>
          <w:tcPr>
            <w:tcW w:w="7083" w:type="dxa"/>
            <w:vAlign w:val="center"/>
          </w:tcPr>
          <w:p>
            <w:pPr>
              <w:spacing w:line="240" w:lineRule="exact"/>
              <w:rPr>
                <w:sz w:val="18"/>
                <w:szCs w:val="18"/>
              </w:rPr>
            </w:pPr>
            <w:r>
              <w:rPr>
                <w:sz w:val="18"/>
                <w:szCs w:val="18"/>
              </w:rPr>
              <w:t>对无危险货物运输经营资质的企业、船舶从事危险货物船舶运输，或者装卸、运输、储存剧毒危险货物和国家规定禁止船舶运输的其他危险货物的处罚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179</w:t>
            </w:r>
          </w:p>
        </w:tc>
        <w:tc>
          <w:tcPr>
            <w:tcW w:w="7083" w:type="dxa"/>
            <w:vAlign w:val="center"/>
          </w:tcPr>
          <w:p>
            <w:pPr>
              <w:spacing w:line="240" w:lineRule="exact"/>
              <w:rPr>
                <w:sz w:val="18"/>
                <w:szCs w:val="18"/>
              </w:rPr>
            </w:pPr>
            <w:r>
              <w:rPr>
                <w:sz w:val="18"/>
                <w:szCs w:val="18"/>
              </w:rPr>
              <w:t>对从事餐饮娱乐服务的水上设施，违反国家和省的有关航道、港口岸线管理规定和擅自在通航水域内或者航务海事管理机构核定的水域外从事经营活动的处罚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180</w:t>
            </w:r>
          </w:p>
        </w:tc>
        <w:tc>
          <w:tcPr>
            <w:tcW w:w="7083" w:type="dxa"/>
            <w:vAlign w:val="center"/>
          </w:tcPr>
          <w:p>
            <w:pPr>
              <w:spacing w:line="240" w:lineRule="exact"/>
              <w:rPr>
                <w:sz w:val="18"/>
                <w:szCs w:val="18"/>
              </w:rPr>
            </w:pPr>
            <w:r>
              <w:rPr>
                <w:sz w:val="18"/>
                <w:szCs w:val="18"/>
              </w:rPr>
              <w:t>对非法从事或者擅自超越资质等级承揽船舶设计、制造和维修的处罚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181</w:t>
            </w:r>
          </w:p>
        </w:tc>
        <w:tc>
          <w:tcPr>
            <w:tcW w:w="7083" w:type="dxa"/>
            <w:vAlign w:val="center"/>
          </w:tcPr>
          <w:p>
            <w:pPr>
              <w:spacing w:line="240" w:lineRule="exact"/>
              <w:rPr>
                <w:sz w:val="18"/>
                <w:szCs w:val="18"/>
              </w:rPr>
            </w:pPr>
            <w:r>
              <w:rPr>
                <w:sz w:val="18"/>
                <w:szCs w:val="18"/>
              </w:rPr>
              <w:t>对航道、港口的规划、建设、维护、管理和航标的设置、维护，不符合国家规定的通航安全和技术标准要求的处罚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182</w:t>
            </w:r>
          </w:p>
        </w:tc>
        <w:tc>
          <w:tcPr>
            <w:tcW w:w="7083" w:type="dxa"/>
            <w:vAlign w:val="center"/>
          </w:tcPr>
          <w:p>
            <w:pPr>
              <w:spacing w:line="240" w:lineRule="exact"/>
              <w:rPr>
                <w:sz w:val="18"/>
                <w:szCs w:val="18"/>
              </w:rPr>
            </w:pPr>
            <w:r>
              <w:rPr>
                <w:sz w:val="18"/>
                <w:szCs w:val="18"/>
              </w:rPr>
              <w:t>对在航道、港口区域内新建、改建、扩建的工程项目，不符合航道、港口规划和航道、港口技术标准要求的处罚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183</w:t>
            </w:r>
          </w:p>
        </w:tc>
        <w:tc>
          <w:tcPr>
            <w:tcW w:w="7083" w:type="dxa"/>
            <w:vAlign w:val="center"/>
          </w:tcPr>
          <w:p>
            <w:pPr>
              <w:spacing w:line="240" w:lineRule="exact"/>
              <w:rPr>
                <w:sz w:val="18"/>
                <w:szCs w:val="18"/>
              </w:rPr>
            </w:pPr>
            <w:r>
              <w:rPr>
                <w:sz w:val="18"/>
                <w:szCs w:val="18"/>
              </w:rPr>
              <w:t>对未经批准在航道、港口区域内进行可能影响船舶通航安全活动，或者未按规定申请发布航行警告、航行通告以及活动完成后未按规定及时清理遗留物和恢复原状，并申请通航验收的处罚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184</w:t>
            </w:r>
          </w:p>
        </w:tc>
        <w:tc>
          <w:tcPr>
            <w:tcW w:w="7083" w:type="dxa"/>
            <w:vAlign w:val="center"/>
          </w:tcPr>
          <w:p>
            <w:pPr>
              <w:spacing w:line="240" w:lineRule="exact"/>
              <w:rPr>
                <w:sz w:val="18"/>
                <w:szCs w:val="18"/>
              </w:rPr>
            </w:pPr>
            <w:r>
              <w:rPr>
                <w:sz w:val="18"/>
                <w:szCs w:val="18"/>
              </w:rPr>
              <w:t>对未经批准在航道水域内采砂取石、开采砂金、堆放材料或未按批准水域范围和作业方式开采、堆放，恶化通航环境的处罚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185</w:t>
            </w:r>
          </w:p>
        </w:tc>
        <w:tc>
          <w:tcPr>
            <w:tcW w:w="7083" w:type="dxa"/>
            <w:vAlign w:val="center"/>
          </w:tcPr>
          <w:p>
            <w:pPr>
              <w:spacing w:line="240" w:lineRule="exact"/>
              <w:rPr>
                <w:sz w:val="18"/>
                <w:szCs w:val="18"/>
              </w:rPr>
            </w:pPr>
            <w:r>
              <w:rPr>
                <w:sz w:val="18"/>
                <w:szCs w:val="18"/>
              </w:rPr>
              <w:t>对假冒中华人民共和国国籍，悬挂中华人民共和国国旗航行的或中国籍船舶假冒外国国籍，悬挂外国国旗航行的处罚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186</w:t>
            </w:r>
          </w:p>
        </w:tc>
        <w:tc>
          <w:tcPr>
            <w:tcW w:w="7083" w:type="dxa"/>
            <w:vAlign w:val="center"/>
          </w:tcPr>
          <w:p>
            <w:pPr>
              <w:spacing w:line="240" w:lineRule="exact"/>
              <w:rPr>
                <w:sz w:val="18"/>
                <w:szCs w:val="18"/>
              </w:rPr>
            </w:pPr>
            <w:r>
              <w:rPr>
                <w:sz w:val="18"/>
                <w:szCs w:val="18"/>
              </w:rPr>
              <w:t>对隐瞒在境内或者境外的登记事实，造成双重国籍的处罚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187</w:t>
            </w:r>
          </w:p>
        </w:tc>
        <w:tc>
          <w:tcPr>
            <w:tcW w:w="7083" w:type="dxa"/>
            <w:vAlign w:val="center"/>
          </w:tcPr>
          <w:p>
            <w:pPr>
              <w:spacing w:line="240" w:lineRule="exact"/>
              <w:rPr>
                <w:sz w:val="18"/>
                <w:szCs w:val="18"/>
              </w:rPr>
            </w:pPr>
            <w:r>
              <w:rPr>
                <w:sz w:val="18"/>
                <w:szCs w:val="18"/>
              </w:rPr>
              <w:t>对在办登记手续时隐瞒真实情况或、弄虚作假或者伪造、涂改船舶登记证书的处罚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188</w:t>
            </w:r>
          </w:p>
        </w:tc>
        <w:tc>
          <w:tcPr>
            <w:tcW w:w="7083" w:type="dxa"/>
            <w:vAlign w:val="center"/>
          </w:tcPr>
          <w:p>
            <w:pPr>
              <w:spacing w:line="240" w:lineRule="exact"/>
              <w:rPr>
                <w:sz w:val="18"/>
                <w:szCs w:val="18"/>
              </w:rPr>
            </w:pPr>
            <w:r>
              <w:rPr>
                <w:sz w:val="18"/>
                <w:szCs w:val="18"/>
              </w:rPr>
              <w:t>对不按照规定办理变更或者注销登记的，或者使用过期的船舶国籍证书或者临时船舶国籍证书的处罚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189</w:t>
            </w:r>
          </w:p>
        </w:tc>
        <w:tc>
          <w:tcPr>
            <w:tcW w:w="7083" w:type="dxa"/>
            <w:vAlign w:val="center"/>
          </w:tcPr>
          <w:p>
            <w:pPr>
              <w:spacing w:line="240" w:lineRule="exact"/>
              <w:rPr>
                <w:sz w:val="18"/>
                <w:szCs w:val="18"/>
              </w:rPr>
            </w:pPr>
            <w:r>
              <w:rPr>
                <w:sz w:val="18"/>
                <w:szCs w:val="18"/>
              </w:rPr>
              <w:t>对擅自雇用外国籍船员或者使用他人业经登记的船舶烟囱标志、公司旗的处罚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190</w:t>
            </w:r>
          </w:p>
        </w:tc>
        <w:tc>
          <w:tcPr>
            <w:tcW w:w="7083" w:type="dxa"/>
            <w:vAlign w:val="center"/>
          </w:tcPr>
          <w:p>
            <w:pPr>
              <w:spacing w:line="260" w:lineRule="exact"/>
              <w:rPr>
                <w:sz w:val="18"/>
                <w:szCs w:val="18"/>
              </w:rPr>
            </w:pPr>
            <w:r>
              <w:rPr>
                <w:sz w:val="18"/>
                <w:szCs w:val="18"/>
              </w:rPr>
              <w:t>对拒绝、阻挠有关水污染、大气污染、环境噪声污染环境以及进行拆船的现场检查、船舶安全检查或弄虚作假的处罚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191</w:t>
            </w:r>
          </w:p>
        </w:tc>
        <w:tc>
          <w:tcPr>
            <w:tcW w:w="7083" w:type="dxa"/>
            <w:vAlign w:val="center"/>
          </w:tcPr>
          <w:p>
            <w:pPr>
              <w:spacing w:line="240" w:lineRule="exact"/>
              <w:rPr>
                <w:sz w:val="18"/>
                <w:szCs w:val="18"/>
              </w:rPr>
            </w:pPr>
            <w:r>
              <w:rPr>
                <w:sz w:val="18"/>
                <w:szCs w:val="18"/>
              </w:rPr>
              <w:t>对船舶未配置相应的防污染设备和器材或者未持有合法有效的防止水域环境污染的证书与文书的处罚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192</w:t>
            </w:r>
          </w:p>
        </w:tc>
        <w:tc>
          <w:tcPr>
            <w:tcW w:w="7083" w:type="dxa"/>
            <w:vAlign w:val="center"/>
          </w:tcPr>
          <w:p>
            <w:pPr>
              <w:spacing w:line="240" w:lineRule="exact"/>
              <w:rPr>
                <w:sz w:val="18"/>
                <w:szCs w:val="18"/>
              </w:rPr>
            </w:pPr>
            <w:r>
              <w:rPr>
                <w:sz w:val="18"/>
                <w:szCs w:val="18"/>
              </w:rPr>
              <w:t>对船舶进行涉及污染物排放的作业未遵守操作规程或者未在相应的记录簿上如实记载的处罚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193</w:t>
            </w:r>
          </w:p>
        </w:tc>
        <w:tc>
          <w:tcPr>
            <w:tcW w:w="7083" w:type="dxa"/>
            <w:vAlign w:val="center"/>
          </w:tcPr>
          <w:p>
            <w:pPr>
              <w:spacing w:line="240" w:lineRule="exact"/>
              <w:rPr>
                <w:sz w:val="18"/>
                <w:szCs w:val="18"/>
              </w:rPr>
            </w:pPr>
            <w:r>
              <w:rPr>
                <w:sz w:val="18"/>
                <w:szCs w:val="18"/>
              </w:rPr>
              <w:t>对向水体倾倒船舶垃圾或者排放船舶的残油、废油，未经批准进行残油、含油污水、污染危害性货物残留物的接收作业、装载油类、污染危害性货物船舱的清洗作业、散装液体污染危害性货物的过驳作业，未经批准进行船舶水上拆解、打捞或者其他水上、水下船舶施工作业，未经批准在渔港水域进行渔业船舶水上拆解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194</w:t>
            </w:r>
          </w:p>
        </w:tc>
        <w:tc>
          <w:tcPr>
            <w:tcW w:w="7083" w:type="dxa"/>
            <w:vAlign w:val="center"/>
          </w:tcPr>
          <w:p>
            <w:pPr>
              <w:spacing w:line="240" w:lineRule="exact"/>
              <w:rPr>
                <w:sz w:val="18"/>
                <w:szCs w:val="18"/>
              </w:rPr>
            </w:pPr>
            <w:r>
              <w:rPr>
                <w:sz w:val="18"/>
                <w:szCs w:val="18"/>
              </w:rPr>
              <w:t>对造成水污染事故的处罚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195</w:t>
            </w:r>
          </w:p>
        </w:tc>
        <w:tc>
          <w:tcPr>
            <w:tcW w:w="7083" w:type="dxa"/>
            <w:vAlign w:val="center"/>
          </w:tcPr>
          <w:p>
            <w:pPr>
              <w:spacing w:line="240" w:lineRule="exact"/>
              <w:rPr>
                <w:sz w:val="18"/>
                <w:szCs w:val="18"/>
              </w:rPr>
            </w:pPr>
            <w:r>
              <w:rPr>
                <w:sz w:val="18"/>
                <w:szCs w:val="18"/>
              </w:rPr>
              <w:t>对制造、销售或者进口超过污染物排放标准的船舶的处罚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196</w:t>
            </w:r>
          </w:p>
        </w:tc>
        <w:tc>
          <w:tcPr>
            <w:tcW w:w="7083" w:type="dxa"/>
            <w:vAlign w:val="center"/>
          </w:tcPr>
          <w:p>
            <w:pPr>
              <w:spacing w:line="240" w:lineRule="exact"/>
              <w:rPr>
                <w:sz w:val="18"/>
                <w:szCs w:val="18"/>
              </w:rPr>
            </w:pPr>
            <w:r>
              <w:rPr>
                <w:sz w:val="18"/>
                <w:szCs w:val="18"/>
              </w:rPr>
              <w:t>对未取得交通部门的委托，对机动船舶进行排气污染检测或者在检测中弄虚作假</w:t>
            </w:r>
            <w:r>
              <w:rPr>
                <w:rFonts w:hint="eastAsia"/>
                <w:sz w:val="18"/>
                <w:szCs w:val="18"/>
                <w:lang w:eastAsia="zh-CN"/>
              </w:rPr>
              <w:t>的</w:t>
            </w:r>
            <w:r>
              <w:rPr>
                <w:sz w:val="18"/>
                <w:szCs w:val="18"/>
              </w:rPr>
              <w:t>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197</w:t>
            </w:r>
          </w:p>
        </w:tc>
        <w:tc>
          <w:tcPr>
            <w:tcW w:w="7083" w:type="dxa"/>
            <w:vAlign w:val="center"/>
          </w:tcPr>
          <w:p>
            <w:pPr>
              <w:spacing w:line="240" w:lineRule="exact"/>
              <w:rPr>
                <w:sz w:val="18"/>
                <w:szCs w:val="18"/>
              </w:rPr>
            </w:pPr>
            <w:r>
              <w:rPr>
                <w:sz w:val="18"/>
                <w:szCs w:val="18"/>
              </w:rPr>
              <w:t>对船舶未采取有效污染防治措施或者未经当地环境保护行政主管部门批准，向大气排放粉尘、恶臭气体、转炉气、电石气、电炉法黄磷尾气、有机烃类尾气或者其他含有有毒物质的气体，未采取密闭措施或其他防护措施运输、装卸或者贮存能够散发有毒有害气体或者粉尘物质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198</w:t>
            </w:r>
          </w:p>
        </w:tc>
        <w:tc>
          <w:tcPr>
            <w:tcW w:w="7083" w:type="dxa"/>
            <w:vAlign w:val="center"/>
          </w:tcPr>
          <w:p>
            <w:pPr>
              <w:spacing w:line="240" w:lineRule="exact"/>
              <w:rPr>
                <w:sz w:val="18"/>
                <w:szCs w:val="18"/>
              </w:rPr>
            </w:pPr>
            <w:r>
              <w:rPr>
                <w:sz w:val="18"/>
                <w:szCs w:val="18"/>
              </w:rPr>
              <w:t>对船舶在城市市区的内河航道航行时未按照规定使用声响装置的处罚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199</w:t>
            </w:r>
          </w:p>
        </w:tc>
        <w:tc>
          <w:tcPr>
            <w:tcW w:w="7083" w:type="dxa"/>
            <w:vAlign w:val="center"/>
          </w:tcPr>
          <w:p>
            <w:pPr>
              <w:spacing w:line="240" w:lineRule="exact"/>
              <w:rPr>
                <w:sz w:val="18"/>
                <w:szCs w:val="18"/>
              </w:rPr>
            </w:pPr>
            <w:r>
              <w:rPr>
                <w:sz w:val="18"/>
                <w:szCs w:val="18"/>
              </w:rPr>
              <w:t>对未经批准的环境影响报告书（表擅自设置拆船厂进行拆船的，发生污染损害事故不报告也不采取措施的，未经洗舱、排污、清舱和测爆即行拆解的或者任意排放、丢弃污染物造成严重污染的处罚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200</w:t>
            </w:r>
          </w:p>
        </w:tc>
        <w:tc>
          <w:tcPr>
            <w:tcW w:w="7083" w:type="dxa"/>
            <w:vAlign w:val="center"/>
          </w:tcPr>
          <w:p>
            <w:pPr>
              <w:spacing w:line="240" w:lineRule="exact"/>
              <w:rPr>
                <w:sz w:val="18"/>
                <w:szCs w:val="18"/>
              </w:rPr>
            </w:pPr>
            <w:r>
              <w:rPr>
                <w:sz w:val="18"/>
                <w:szCs w:val="18"/>
              </w:rPr>
              <w:t>对未按规定配备、使用防污设施、设备、器材造成水域污染的处罚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201</w:t>
            </w:r>
          </w:p>
        </w:tc>
        <w:tc>
          <w:tcPr>
            <w:tcW w:w="7083" w:type="dxa"/>
            <w:vAlign w:val="center"/>
          </w:tcPr>
          <w:p>
            <w:pPr>
              <w:spacing w:line="240" w:lineRule="exact"/>
              <w:rPr>
                <w:sz w:val="18"/>
                <w:szCs w:val="18"/>
              </w:rPr>
            </w:pPr>
            <w:r>
              <w:rPr>
                <w:sz w:val="18"/>
                <w:szCs w:val="18"/>
              </w:rPr>
              <w:t>对发生污染损害事故，虽采取消除或者控制污染措施，但不向监督拆船污染的主管部门报告的处罚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202</w:t>
            </w:r>
          </w:p>
        </w:tc>
        <w:tc>
          <w:tcPr>
            <w:tcW w:w="7083" w:type="dxa"/>
            <w:vAlign w:val="center"/>
          </w:tcPr>
          <w:p>
            <w:pPr>
              <w:spacing w:line="240" w:lineRule="exact"/>
              <w:rPr>
                <w:sz w:val="18"/>
                <w:szCs w:val="18"/>
              </w:rPr>
            </w:pPr>
            <w:r>
              <w:rPr>
                <w:sz w:val="18"/>
                <w:szCs w:val="18"/>
              </w:rPr>
              <w:t>对关闭、搬迁后原厂址的现场清理不合格的处罚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203</w:t>
            </w:r>
          </w:p>
        </w:tc>
        <w:tc>
          <w:tcPr>
            <w:tcW w:w="7083" w:type="dxa"/>
            <w:vAlign w:val="center"/>
          </w:tcPr>
          <w:p>
            <w:pPr>
              <w:spacing w:line="240" w:lineRule="exact"/>
              <w:rPr>
                <w:sz w:val="18"/>
                <w:szCs w:val="18"/>
              </w:rPr>
            </w:pPr>
            <w:r>
              <w:rPr>
                <w:sz w:val="18"/>
                <w:szCs w:val="18"/>
              </w:rPr>
              <w:t>对未落实污染应急计划或者垃圾管理计划的处罚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204</w:t>
            </w:r>
          </w:p>
        </w:tc>
        <w:tc>
          <w:tcPr>
            <w:tcW w:w="7083" w:type="dxa"/>
            <w:vAlign w:val="center"/>
          </w:tcPr>
          <w:p>
            <w:pPr>
              <w:spacing w:line="240" w:lineRule="exact"/>
              <w:rPr>
                <w:sz w:val="18"/>
                <w:szCs w:val="18"/>
              </w:rPr>
            </w:pPr>
            <w:r>
              <w:rPr>
                <w:sz w:val="18"/>
                <w:szCs w:val="18"/>
              </w:rPr>
              <w:t>对未持有有效的防污证书、防污文书，未配备防污染设备或者防污设备存在重大缺陷的处罚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205</w:t>
            </w:r>
          </w:p>
        </w:tc>
        <w:tc>
          <w:tcPr>
            <w:tcW w:w="7083" w:type="dxa"/>
            <w:vAlign w:val="center"/>
          </w:tcPr>
          <w:p>
            <w:pPr>
              <w:spacing w:line="240" w:lineRule="exact"/>
              <w:rPr>
                <w:sz w:val="18"/>
                <w:szCs w:val="18"/>
              </w:rPr>
            </w:pPr>
            <w:r>
              <w:rPr>
                <w:sz w:val="18"/>
                <w:szCs w:val="18"/>
              </w:rPr>
              <w:t>对船舶靠泊未按照规定配备防污染设备，防污设备存在重大缺陷或者船舶靠泊未按照规定配备防污染设备或者防污设备存在重大缺陷的港口、装卸站</w:t>
            </w:r>
            <w:r>
              <w:rPr>
                <w:rFonts w:hint="eastAsia"/>
                <w:sz w:val="18"/>
                <w:szCs w:val="18"/>
                <w:lang w:eastAsia="zh-CN"/>
              </w:rPr>
              <w:t>的</w:t>
            </w:r>
            <w:r>
              <w:rPr>
                <w:sz w:val="18"/>
                <w:szCs w:val="18"/>
              </w:rPr>
              <w:t>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206</w:t>
            </w:r>
          </w:p>
        </w:tc>
        <w:tc>
          <w:tcPr>
            <w:tcW w:w="7083" w:type="dxa"/>
            <w:vAlign w:val="center"/>
          </w:tcPr>
          <w:p>
            <w:pPr>
              <w:spacing w:line="240" w:lineRule="exact"/>
              <w:rPr>
                <w:sz w:val="18"/>
                <w:szCs w:val="18"/>
              </w:rPr>
            </w:pPr>
            <w:r>
              <w:rPr>
                <w:sz w:val="18"/>
                <w:szCs w:val="18"/>
              </w:rPr>
              <w:t>以欺骗、贿赂等不正当手段取得船员服务簿、船员适任证书、船员培训合格证书、中华人民共和国海员证的处罚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207</w:t>
            </w:r>
          </w:p>
        </w:tc>
        <w:tc>
          <w:tcPr>
            <w:tcW w:w="7083" w:type="dxa"/>
            <w:vAlign w:val="center"/>
          </w:tcPr>
          <w:p>
            <w:pPr>
              <w:spacing w:line="240" w:lineRule="exact"/>
              <w:rPr>
                <w:sz w:val="18"/>
                <w:szCs w:val="18"/>
              </w:rPr>
            </w:pPr>
            <w:r>
              <w:rPr>
                <w:sz w:val="18"/>
                <w:szCs w:val="18"/>
              </w:rPr>
              <w:t>对未按规定办理船员服务簿变更手续的处罚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208</w:t>
            </w:r>
          </w:p>
        </w:tc>
        <w:tc>
          <w:tcPr>
            <w:tcW w:w="7083" w:type="dxa"/>
            <w:vAlign w:val="center"/>
          </w:tcPr>
          <w:p>
            <w:pPr>
              <w:spacing w:line="240" w:lineRule="exact"/>
              <w:rPr>
                <w:sz w:val="18"/>
                <w:szCs w:val="18"/>
              </w:rPr>
            </w:pPr>
            <w:r>
              <w:rPr>
                <w:sz w:val="18"/>
                <w:szCs w:val="18"/>
              </w:rPr>
              <w:t>对船员在船工作期间未携带有效证件的处罚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209</w:t>
            </w:r>
          </w:p>
        </w:tc>
        <w:tc>
          <w:tcPr>
            <w:tcW w:w="7083" w:type="dxa"/>
            <w:vAlign w:val="center"/>
          </w:tcPr>
          <w:p>
            <w:pPr>
              <w:spacing w:line="240" w:lineRule="exact"/>
              <w:rPr>
                <w:sz w:val="18"/>
                <w:szCs w:val="18"/>
              </w:rPr>
            </w:pPr>
            <w:r>
              <w:rPr>
                <w:sz w:val="18"/>
                <w:szCs w:val="18"/>
              </w:rPr>
              <w:t>对船员在船工作期间未履行职责等情形的处罚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210</w:t>
            </w:r>
          </w:p>
        </w:tc>
        <w:tc>
          <w:tcPr>
            <w:tcW w:w="7083" w:type="dxa"/>
            <w:vAlign w:val="center"/>
          </w:tcPr>
          <w:p>
            <w:pPr>
              <w:spacing w:line="240" w:lineRule="exact"/>
              <w:rPr>
                <w:sz w:val="18"/>
                <w:szCs w:val="18"/>
              </w:rPr>
            </w:pPr>
            <w:r>
              <w:rPr>
                <w:sz w:val="18"/>
                <w:szCs w:val="18"/>
              </w:rPr>
              <w:t>对船长管理和指挥船舶时未履行职责等情形的处罚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211</w:t>
            </w:r>
          </w:p>
        </w:tc>
        <w:tc>
          <w:tcPr>
            <w:tcW w:w="7083" w:type="dxa"/>
            <w:vAlign w:val="center"/>
          </w:tcPr>
          <w:p>
            <w:pPr>
              <w:spacing w:line="240" w:lineRule="exact"/>
              <w:rPr>
                <w:sz w:val="18"/>
                <w:szCs w:val="18"/>
              </w:rPr>
            </w:pPr>
            <w:r>
              <w:rPr>
                <w:sz w:val="18"/>
                <w:szCs w:val="18"/>
              </w:rPr>
              <w:t>对船员用人单位、船舶所有人违规行为的处罚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212</w:t>
            </w:r>
          </w:p>
        </w:tc>
        <w:tc>
          <w:tcPr>
            <w:tcW w:w="7083" w:type="dxa"/>
            <w:vAlign w:val="center"/>
          </w:tcPr>
          <w:p>
            <w:pPr>
              <w:spacing w:line="240" w:lineRule="exact"/>
              <w:rPr>
                <w:sz w:val="18"/>
                <w:szCs w:val="18"/>
              </w:rPr>
            </w:pPr>
            <w:r>
              <w:rPr>
                <w:sz w:val="18"/>
                <w:szCs w:val="18"/>
              </w:rPr>
              <w:t>对未取得船员培训许可证擅自从事船员培训的处罚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213</w:t>
            </w:r>
          </w:p>
        </w:tc>
        <w:tc>
          <w:tcPr>
            <w:tcW w:w="7083" w:type="dxa"/>
            <w:vAlign w:val="center"/>
          </w:tcPr>
          <w:p>
            <w:pPr>
              <w:spacing w:line="240" w:lineRule="exact"/>
              <w:rPr>
                <w:sz w:val="18"/>
                <w:szCs w:val="18"/>
              </w:rPr>
            </w:pPr>
            <w:r>
              <w:rPr>
                <w:sz w:val="18"/>
                <w:szCs w:val="18"/>
              </w:rPr>
              <w:t>对不按照国务院交通主管部门规定的培训大纲和水上交通安全、防治船舶污染等要求进行培训的处罚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214</w:t>
            </w:r>
          </w:p>
        </w:tc>
        <w:tc>
          <w:tcPr>
            <w:tcW w:w="7083" w:type="dxa"/>
            <w:vAlign w:val="center"/>
          </w:tcPr>
          <w:p>
            <w:pPr>
              <w:spacing w:line="240" w:lineRule="exact"/>
              <w:rPr>
                <w:sz w:val="18"/>
                <w:szCs w:val="18"/>
              </w:rPr>
            </w:pPr>
            <w:r>
              <w:rPr>
                <w:sz w:val="18"/>
                <w:szCs w:val="18"/>
              </w:rPr>
              <w:t>对未经批准擅自从事船员服务的处罚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215</w:t>
            </w:r>
          </w:p>
        </w:tc>
        <w:tc>
          <w:tcPr>
            <w:tcW w:w="7083" w:type="dxa"/>
            <w:vAlign w:val="center"/>
          </w:tcPr>
          <w:p>
            <w:pPr>
              <w:spacing w:line="240" w:lineRule="exact"/>
              <w:rPr>
                <w:sz w:val="18"/>
                <w:szCs w:val="18"/>
              </w:rPr>
            </w:pPr>
            <w:r>
              <w:rPr>
                <w:sz w:val="18"/>
                <w:szCs w:val="18"/>
              </w:rPr>
              <w:t>对未将招用或者管理的船员的有关情况定期报海事管理机构备案的处罚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216</w:t>
            </w:r>
          </w:p>
        </w:tc>
        <w:tc>
          <w:tcPr>
            <w:tcW w:w="7083" w:type="dxa"/>
            <w:vAlign w:val="center"/>
          </w:tcPr>
          <w:p>
            <w:pPr>
              <w:spacing w:line="240" w:lineRule="exact"/>
              <w:rPr>
                <w:sz w:val="18"/>
                <w:szCs w:val="18"/>
              </w:rPr>
            </w:pPr>
            <w:r>
              <w:rPr>
                <w:sz w:val="18"/>
                <w:szCs w:val="18"/>
              </w:rPr>
              <w:t>对提供船员服务时，提供虚假信息，欺诈船员的处罚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217</w:t>
            </w:r>
          </w:p>
        </w:tc>
        <w:tc>
          <w:tcPr>
            <w:tcW w:w="7083" w:type="dxa"/>
            <w:vAlign w:val="center"/>
          </w:tcPr>
          <w:p>
            <w:pPr>
              <w:spacing w:line="240" w:lineRule="exact"/>
              <w:rPr>
                <w:sz w:val="18"/>
                <w:szCs w:val="18"/>
              </w:rPr>
            </w:pPr>
            <w:r>
              <w:rPr>
                <w:sz w:val="18"/>
                <w:szCs w:val="18"/>
              </w:rPr>
              <w:t>对船员服务机构在船员用人单位未与船员订立劳动合同的情况下，向船员用人单位提供船员的处罚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218</w:t>
            </w:r>
          </w:p>
        </w:tc>
        <w:tc>
          <w:tcPr>
            <w:tcW w:w="7083" w:type="dxa"/>
            <w:vAlign w:val="center"/>
          </w:tcPr>
          <w:p>
            <w:pPr>
              <w:spacing w:line="240" w:lineRule="exact"/>
              <w:rPr>
                <w:sz w:val="18"/>
                <w:szCs w:val="18"/>
              </w:rPr>
            </w:pPr>
            <w:r>
              <w:rPr>
                <w:sz w:val="18"/>
                <w:szCs w:val="18"/>
              </w:rPr>
              <w:t>对船舶或者其所有人、经营人、管理人违反《中华人民共和国船舶安全检查规则》第二十九条相关规定的处罚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219</w:t>
            </w:r>
          </w:p>
        </w:tc>
        <w:tc>
          <w:tcPr>
            <w:tcW w:w="7083" w:type="dxa"/>
            <w:vAlign w:val="center"/>
          </w:tcPr>
          <w:p>
            <w:pPr>
              <w:spacing w:line="240" w:lineRule="exact"/>
              <w:rPr>
                <w:sz w:val="18"/>
                <w:szCs w:val="18"/>
              </w:rPr>
            </w:pPr>
            <w:r>
              <w:rPr>
                <w:sz w:val="18"/>
                <w:szCs w:val="18"/>
              </w:rPr>
              <w:t>对中国籍船舶未按照规定携带《船旗国监督检查记录簿》的处罚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220</w:t>
            </w:r>
          </w:p>
        </w:tc>
        <w:tc>
          <w:tcPr>
            <w:tcW w:w="7083" w:type="dxa"/>
            <w:vAlign w:val="center"/>
          </w:tcPr>
          <w:p>
            <w:pPr>
              <w:spacing w:line="240" w:lineRule="exact"/>
              <w:rPr>
                <w:sz w:val="18"/>
                <w:szCs w:val="18"/>
              </w:rPr>
            </w:pPr>
            <w:r>
              <w:rPr>
                <w:sz w:val="18"/>
                <w:szCs w:val="18"/>
              </w:rPr>
              <w:t>对涂改浮动设施、集装箱的检验证书，擅自更改船舶载重线，或者以欺骗行为获取船舶、设施、货物集装箱的检验证书的处罚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221</w:t>
            </w:r>
          </w:p>
        </w:tc>
        <w:tc>
          <w:tcPr>
            <w:tcW w:w="7083" w:type="dxa"/>
            <w:vAlign w:val="center"/>
          </w:tcPr>
          <w:p>
            <w:pPr>
              <w:spacing w:line="240" w:lineRule="exact"/>
              <w:rPr>
                <w:sz w:val="18"/>
                <w:szCs w:val="18"/>
              </w:rPr>
            </w:pPr>
            <w:r>
              <w:rPr>
                <w:sz w:val="18"/>
                <w:szCs w:val="18"/>
              </w:rPr>
              <w:t>对伪造船舶检验证书或者擅自更改船舶载重线的处罚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222</w:t>
            </w:r>
          </w:p>
        </w:tc>
        <w:tc>
          <w:tcPr>
            <w:tcW w:w="7083" w:type="dxa"/>
            <w:vAlign w:val="center"/>
          </w:tcPr>
          <w:p>
            <w:pPr>
              <w:spacing w:line="240" w:lineRule="exact"/>
              <w:rPr>
                <w:sz w:val="18"/>
                <w:szCs w:val="18"/>
              </w:rPr>
            </w:pPr>
            <w:r>
              <w:rPr>
                <w:sz w:val="18"/>
                <w:szCs w:val="18"/>
              </w:rPr>
              <w:t>对隐瞒有关情况或者提供虚假材料申请《适任证书》的处罚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223</w:t>
            </w:r>
          </w:p>
        </w:tc>
        <w:tc>
          <w:tcPr>
            <w:tcW w:w="7083" w:type="dxa"/>
            <w:vAlign w:val="center"/>
          </w:tcPr>
          <w:p>
            <w:pPr>
              <w:spacing w:line="240" w:lineRule="exact"/>
              <w:rPr>
                <w:sz w:val="18"/>
                <w:szCs w:val="18"/>
              </w:rPr>
            </w:pPr>
            <w:r>
              <w:rPr>
                <w:sz w:val="18"/>
                <w:szCs w:val="18"/>
              </w:rPr>
              <w:t>对未按规定取得船舶识别号或者未将船舶识别号在船体上永久标记或者粘贴的处罚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224</w:t>
            </w:r>
          </w:p>
        </w:tc>
        <w:tc>
          <w:tcPr>
            <w:tcW w:w="7083" w:type="dxa"/>
            <w:vAlign w:val="center"/>
          </w:tcPr>
          <w:p>
            <w:pPr>
              <w:spacing w:line="240" w:lineRule="exact"/>
              <w:rPr>
                <w:sz w:val="18"/>
                <w:szCs w:val="18"/>
              </w:rPr>
            </w:pPr>
            <w:r>
              <w:rPr>
                <w:sz w:val="18"/>
                <w:szCs w:val="18"/>
              </w:rPr>
              <w:t>对未将报废船舶的船舶营运证或者国际船舶备案证明书交回原发证机关的处罚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225</w:t>
            </w:r>
          </w:p>
        </w:tc>
        <w:tc>
          <w:tcPr>
            <w:tcW w:w="7083" w:type="dxa"/>
            <w:vAlign w:val="center"/>
          </w:tcPr>
          <w:p>
            <w:pPr>
              <w:spacing w:line="240" w:lineRule="exact"/>
              <w:rPr>
                <w:sz w:val="18"/>
                <w:szCs w:val="18"/>
              </w:rPr>
            </w:pPr>
            <w:r>
              <w:rPr>
                <w:sz w:val="18"/>
                <w:szCs w:val="18"/>
              </w:rPr>
              <w:t>对不满足安全生产条件而进行的各项水上水下活动的处罚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226</w:t>
            </w:r>
          </w:p>
        </w:tc>
        <w:tc>
          <w:tcPr>
            <w:tcW w:w="7083" w:type="dxa"/>
            <w:vAlign w:val="center"/>
          </w:tcPr>
          <w:p>
            <w:pPr>
              <w:spacing w:line="240" w:lineRule="exact"/>
              <w:rPr>
                <w:sz w:val="18"/>
                <w:szCs w:val="18"/>
              </w:rPr>
            </w:pPr>
            <w:r>
              <w:rPr>
                <w:sz w:val="18"/>
                <w:szCs w:val="18"/>
              </w:rPr>
              <w:t>对未取得许可证，使用涂改或者非法受让的许可证，许可证失效从事谁上谁下活动或者未按本规定报备水上水下活动的处罚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227</w:t>
            </w:r>
          </w:p>
        </w:tc>
        <w:tc>
          <w:tcPr>
            <w:tcW w:w="7083" w:type="dxa"/>
            <w:vAlign w:val="center"/>
          </w:tcPr>
          <w:p>
            <w:pPr>
              <w:spacing w:line="240" w:lineRule="exact"/>
              <w:rPr>
                <w:sz w:val="18"/>
                <w:szCs w:val="18"/>
              </w:rPr>
            </w:pPr>
            <w:r>
              <w:rPr>
                <w:sz w:val="18"/>
                <w:szCs w:val="18"/>
              </w:rPr>
              <w:t>对未按有关规定申请发布航行警告、航行通告即行实施水上水下活动或者水上水下活动与航行警告、航行通告中公告的内容不符的处罚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228</w:t>
            </w:r>
          </w:p>
        </w:tc>
        <w:tc>
          <w:tcPr>
            <w:tcW w:w="7083" w:type="dxa"/>
            <w:vAlign w:val="center"/>
          </w:tcPr>
          <w:p>
            <w:pPr>
              <w:spacing w:line="240" w:lineRule="exact"/>
              <w:rPr>
                <w:sz w:val="18"/>
                <w:szCs w:val="18"/>
              </w:rPr>
            </w:pPr>
            <w:r>
              <w:rPr>
                <w:sz w:val="18"/>
                <w:szCs w:val="18"/>
              </w:rPr>
              <w:t>对未妥善处理有碍航行和作业安全隐患并按照海事管理机构的要求采取清除、设置标志、显示信号等措施的处罚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229</w:t>
            </w:r>
          </w:p>
        </w:tc>
        <w:tc>
          <w:tcPr>
            <w:tcW w:w="7083" w:type="dxa"/>
            <w:vAlign w:val="center"/>
          </w:tcPr>
          <w:p>
            <w:pPr>
              <w:spacing w:line="240" w:lineRule="exact"/>
              <w:rPr>
                <w:sz w:val="18"/>
                <w:szCs w:val="18"/>
              </w:rPr>
            </w:pPr>
            <w:r>
              <w:rPr>
                <w:sz w:val="18"/>
                <w:szCs w:val="18"/>
              </w:rPr>
              <w:t>对未取得游艇操作人员培训许可擅自从事游艇操作人员培训的处罚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230</w:t>
            </w:r>
          </w:p>
        </w:tc>
        <w:tc>
          <w:tcPr>
            <w:tcW w:w="7083" w:type="dxa"/>
            <w:vAlign w:val="center"/>
          </w:tcPr>
          <w:p>
            <w:pPr>
              <w:spacing w:line="240" w:lineRule="exact"/>
              <w:rPr>
                <w:sz w:val="18"/>
                <w:szCs w:val="18"/>
              </w:rPr>
            </w:pPr>
            <w:r>
              <w:rPr>
                <w:sz w:val="18"/>
                <w:szCs w:val="18"/>
              </w:rPr>
              <w:t>对游艇操作人员培训机构不按照《游艇安全管理规定》的要求和游艇操作人员培训纲要进行培训，或者擅自降低培训标准，培训质量低下，达不到规定要求的处罚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231</w:t>
            </w:r>
          </w:p>
        </w:tc>
        <w:tc>
          <w:tcPr>
            <w:tcW w:w="7083" w:type="dxa"/>
            <w:vAlign w:val="center"/>
          </w:tcPr>
          <w:p>
            <w:pPr>
              <w:spacing w:line="240" w:lineRule="exact"/>
              <w:rPr>
                <w:sz w:val="18"/>
                <w:szCs w:val="18"/>
              </w:rPr>
            </w:pPr>
            <w:r>
              <w:rPr>
                <w:sz w:val="18"/>
                <w:szCs w:val="18"/>
              </w:rPr>
              <w:t>对游艇操作人员操作游艇时未携带合格的适任证书或者持有的适任证书是以欺骗、贿赂等不正当手段取得的处罚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232</w:t>
            </w:r>
          </w:p>
        </w:tc>
        <w:tc>
          <w:tcPr>
            <w:tcW w:w="7083" w:type="dxa"/>
            <w:vAlign w:val="center"/>
          </w:tcPr>
          <w:p>
            <w:pPr>
              <w:spacing w:line="240" w:lineRule="exact"/>
              <w:rPr>
                <w:sz w:val="18"/>
                <w:szCs w:val="18"/>
              </w:rPr>
            </w:pPr>
            <w:r>
              <w:rPr>
                <w:sz w:val="18"/>
                <w:szCs w:val="18"/>
              </w:rPr>
              <w:t>对未在海事管理机构公布的专用停泊水域或者停泊点停泊，或者临时停泊的水域不符合《游艇安全管理规定》的要求或者游艇的航行水域超出备案范围，而游艇所有人或者游艇俱乐部未在游艇出航前将船名、航行计划、游艇操作人员或者乘员的名单、应急联系方式等向海事管理机构备案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233</w:t>
            </w:r>
          </w:p>
        </w:tc>
        <w:tc>
          <w:tcPr>
            <w:tcW w:w="7083" w:type="dxa"/>
            <w:vAlign w:val="center"/>
          </w:tcPr>
          <w:p>
            <w:pPr>
              <w:spacing w:line="240" w:lineRule="exact"/>
              <w:rPr>
                <w:sz w:val="18"/>
                <w:szCs w:val="18"/>
              </w:rPr>
            </w:pPr>
            <w:r>
              <w:rPr>
                <w:sz w:val="18"/>
                <w:szCs w:val="18"/>
              </w:rPr>
              <w:t>对与保护水源无关的船舶停靠、装卸</w:t>
            </w:r>
            <w:r>
              <w:rPr>
                <w:rFonts w:hint="eastAsia"/>
                <w:sz w:val="18"/>
                <w:szCs w:val="18"/>
                <w:lang w:eastAsia="zh-CN"/>
              </w:rPr>
              <w:t>的</w:t>
            </w:r>
            <w:r>
              <w:rPr>
                <w:sz w:val="18"/>
                <w:szCs w:val="18"/>
              </w:rPr>
              <w:t>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234</w:t>
            </w:r>
          </w:p>
        </w:tc>
        <w:tc>
          <w:tcPr>
            <w:tcW w:w="7083" w:type="dxa"/>
            <w:vAlign w:val="center"/>
          </w:tcPr>
          <w:p>
            <w:pPr>
              <w:spacing w:line="240" w:lineRule="exact"/>
              <w:rPr>
                <w:sz w:val="18"/>
                <w:szCs w:val="18"/>
              </w:rPr>
            </w:pPr>
            <w:r>
              <w:rPr>
                <w:sz w:val="18"/>
                <w:szCs w:val="18"/>
              </w:rPr>
              <w:t>对未经安全条件审查，新建、改建、扩建储存、装卸危险化学品的港口建设项目的处罚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235</w:t>
            </w:r>
          </w:p>
        </w:tc>
        <w:tc>
          <w:tcPr>
            <w:tcW w:w="7083" w:type="dxa"/>
            <w:vAlign w:val="center"/>
          </w:tcPr>
          <w:p>
            <w:pPr>
              <w:spacing w:line="240" w:lineRule="exact"/>
              <w:rPr>
                <w:sz w:val="18"/>
                <w:szCs w:val="18"/>
              </w:rPr>
            </w:pPr>
            <w:r>
              <w:rPr>
                <w:sz w:val="18"/>
                <w:szCs w:val="18"/>
              </w:rPr>
              <w:t>对港口经营人违反危险化学品生产、储存、使用、经营、运输相关管理规定的处罚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236</w:t>
            </w:r>
          </w:p>
        </w:tc>
        <w:tc>
          <w:tcPr>
            <w:tcW w:w="7083" w:type="dxa"/>
            <w:vAlign w:val="center"/>
          </w:tcPr>
          <w:p>
            <w:pPr>
              <w:spacing w:line="240" w:lineRule="exact"/>
              <w:rPr>
                <w:sz w:val="18"/>
                <w:szCs w:val="18"/>
              </w:rPr>
            </w:pPr>
            <w:r>
              <w:rPr>
                <w:sz w:val="18"/>
                <w:szCs w:val="18"/>
              </w:rPr>
              <w:t>对危险化学品水路运输企业未配备专职安全管理人员或者未制定码头、泊位危险化学品事故应急救援预案，或者未为码头、泊位配备充足、有效的应急救援器材和设备的处罚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237</w:t>
            </w:r>
          </w:p>
        </w:tc>
        <w:tc>
          <w:tcPr>
            <w:tcW w:w="7083" w:type="dxa"/>
            <w:vAlign w:val="center"/>
          </w:tcPr>
          <w:p>
            <w:pPr>
              <w:spacing w:line="240" w:lineRule="exact"/>
              <w:rPr>
                <w:sz w:val="18"/>
                <w:szCs w:val="18"/>
              </w:rPr>
            </w:pPr>
            <w:r>
              <w:rPr>
                <w:sz w:val="18"/>
                <w:szCs w:val="18"/>
              </w:rPr>
              <w:t>对伪造、变造或者出租、出借、转让本条例规定的其他许可证，或者使用伪造、变造的本条例规定的其他许可证的处罚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238</w:t>
            </w:r>
          </w:p>
        </w:tc>
        <w:tc>
          <w:tcPr>
            <w:tcW w:w="7083" w:type="dxa"/>
            <w:vAlign w:val="center"/>
          </w:tcPr>
          <w:p>
            <w:pPr>
              <w:spacing w:line="240" w:lineRule="exact"/>
              <w:rPr>
                <w:sz w:val="18"/>
                <w:szCs w:val="18"/>
              </w:rPr>
            </w:pPr>
            <w:r>
              <w:rPr>
                <w:sz w:val="18"/>
                <w:szCs w:val="18"/>
              </w:rPr>
              <w:t>对违反港口规划建设港口、码头或者其他港口设施或者未经依法批准建设港口设施使用港口岸线的处罚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239</w:t>
            </w:r>
          </w:p>
        </w:tc>
        <w:tc>
          <w:tcPr>
            <w:tcW w:w="7083" w:type="dxa"/>
            <w:vAlign w:val="center"/>
          </w:tcPr>
          <w:p>
            <w:pPr>
              <w:spacing w:line="240" w:lineRule="exact"/>
              <w:rPr>
                <w:sz w:val="18"/>
                <w:szCs w:val="18"/>
              </w:rPr>
            </w:pPr>
            <w:r>
              <w:rPr>
                <w:sz w:val="18"/>
                <w:szCs w:val="18"/>
              </w:rPr>
              <w:t>对未经批准，在港口建设危险货物作业场所、实施卫生除害处理的专用场所建设的危险货物作业场所、实施卫生除害处理的专用场所与人口密集区或者港口客运设施的距离不符合国务院有关部门的规定的处罚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240</w:t>
            </w:r>
          </w:p>
        </w:tc>
        <w:tc>
          <w:tcPr>
            <w:tcW w:w="7083" w:type="dxa"/>
            <w:vAlign w:val="center"/>
          </w:tcPr>
          <w:p>
            <w:pPr>
              <w:spacing w:line="240" w:lineRule="exact"/>
              <w:rPr>
                <w:sz w:val="18"/>
                <w:szCs w:val="18"/>
              </w:rPr>
            </w:pPr>
            <w:r>
              <w:rPr>
                <w:sz w:val="18"/>
                <w:szCs w:val="18"/>
              </w:rPr>
              <w:t>对码头或者港口装卸设施、客运设施未经验收合格，擅自投入使用的处罚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241</w:t>
            </w:r>
          </w:p>
        </w:tc>
        <w:tc>
          <w:tcPr>
            <w:tcW w:w="7083" w:type="dxa"/>
            <w:vAlign w:val="center"/>
          </w:tcPr>
          <w:p>
            <w:pPr>
              <w:spacing w:line="240" w:lineRule="exact"/>
              <w:rPr>
                <w:sz w:val="18"/>
                <w:szCs w:val="18"/>
              </w:rPr>
            </w:pPr>
            <w:r>
              <w:rPr>
                <w:sz w:val="18"/>
                <w:szCs w:val="18"/>
              </w:rPr>
              <w:t>对未依法取得港口经营许可证从事港口经营，未经许可经营港口理货业务或者港口理货业务经营人兼营货物装卸经营业务、仓储经营业务的处罚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242</w:t>
            </w:r>
          </w:p>
        </w:tc>
        <w:tc>
          <w:tcPr>
            <w:tcW w:w="7083" w:type="dxa"/>
            <w:vAlign w:val="center"/>
          </w:tcPr>
          <w:p>
            <w:pPr>
              <w:spacing w:line="240" w:lineRule="exact"/>
              <w:rPr>
                <w:sz w:val="18"/>
                <w:szCs w:val="18"/>
              </w:rPr>
            </w:pPr>
            <w:r>
              <w:rPr>
                <w:sz w:val="18"/>
                <w:szCs w:val="18"/>
              </w:rPr>
              <w:t>对港口经营人不优先安排抢险、救灾、国防建设急需物资作业的处罚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243</w:t>
            </w:r>
          </w:p>
        </w:tc>
        <w:tc>
          <w:tcPr>
            <w:tcW w:w="7083" w:type="dxa"/>
            <w:vAlign w:val="center"/>
          </w:tcPr>
          <w:p>
            <w:pPr>
              <w:spacing w:line="240" w:lineRule="exact"/>
              <w:rPr>
                <w:sz w:val="18"/>
                <w:szCs w:val="18"/>
              </w:rPr>
            </w:pPr>
            <w:r>
              <w:rPr>
                <w:sz w:val="18"/>
                <w:szCs w:val="18"/>
              </w:rPr>
              <w:t>对港口经营人违反安全生产的规定的处罚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244</w:t>
            </w:r>
          </w:p>
        </w:tc>
        <w:tc>
          <w:tcPr>
            <w:tcW w:w="7083" w:type="dxa"/>
            <w:vAlign w:val="center"/>
          </w:tcPr>
          <w:p>
            <w:pPr>
              <w:spacing w:line="240" w:lineRule="exact"/>
              <w:rPr>
                <w:sz w:val="18"/>
                <w:szCs w:val="18"/>
              </w:rPr>
            </w:pPr>
            <w:r>
              <w:rPr>
                <w:sz w:val="18"/>
                <w:szCs w:val="18"/>
              </w:rPr>
              <w:t>对未经批准从事危险货物港口作业的处罚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245</w:t>
            </w:r>
          </w:p>
        </w:tc>
        <w:tc>
          <w:tcPr>
            <w:tcW w:w="7083" w:type="dxa"/>
            <w:vAlign w:val="center"/>
          </w:tcPr>
          <w:p>
            <w:pPr>
              <w:spacing w:line="240" w:lineRule="exact"/>
              <w:rPr>
                <w:sz w:val="18"/>
                <w:szCs w:val="18"/>
              </w:rPr>
            </w:pPr>
            <w:r>
              <w:rPr>
                <w:sz w:val="18"/>
                <w:szCs w:val="18"/>
              </w:rPr>
              <w:t>对未经依法批准在港口内进行采掘、爆破等活动的处罚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246</w:t>
            </w:r>
          </w:p>
        </w:tc>
        <w:tc>
          <w:tcPr>
            <w:tcW w:w="7083" w:type="dxa"/>
            <w:vAlign w:val="center"/>
          </w:tcPr>
          <w:p>
            <w:pPr>
              <w:spacing w:line="240" w:lineRule="exact"/>
              <w:rPr>
                <w:sz w:val="18"/>
                <w:szCs w:val="18"/>
              </w:rPr>
            </w:pPr>
            <w:r>
              <w:rPr>
                <w:sz w:val="18"/>
                <w:szCs w:val="18"/>
              </w:rPr>
              <w:t>对港口经营人在取得经营许可后又不符合经营许可条件的处罚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247</w:t>
            </w:r>
          </w:p>
        </w:tc>
        <w:tc>
          <w:tcPr>
            <w:tcW w:w="7083" w:type="dxa"/>
            <w:vAlign w:val="center"/>
          </w:tcPr>
          <w:p>
            <w:pPr>
              <w:spacing w:line="240" w:lineRule="exact"/>
              <w:rPr>
                <w:sz w:val="18"/>
                <w:szCs w:val="18"/>
              </w:rPr>
            </w:pPr>
            <w:r>
              <w:rPr>
                <w:sz w:val="18"/>
                <w:szCs w:val="18"/>
              </w:rPr>
              <w:t>对违反港口总体规划或者未经依法批准，在港区内建设建筑物、构筑物及其他设施或者未经依法批准使用港口岸线，擅自改变港口岸线使用范围、功能或者转让岸线使用权的处罚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248</w:t>
            </w:r>
          </w:p>
        </w:tc>
        <w:tc>
          <w:tcPr>
            <w:tcW w:w="7083" w:type="dxa"/>
            <w:vAlign w:val="center"/>
          </w:tcPr>
          <w:p>
            <w:pPr>
              <w:spacing w:line="240" w:lineRule="exact"/>
              <w:rPr>
                <w:sz w:val="18"/>
                <w:szCs w:val="18"/>
              </w:rPr>
            </w:pPr>
            <w:r>
              <w:rPr>
                <w:sz w:val="18"/>
                <w:szCs w:val="18"/>
              </w:rPr>
              <w:t>对未按规定清除港区内的废弃物、遗留物，放置影响港口安全生产的障碍物，损坏港区内的公共标志、港口公用基础设施，临时使用港口岸线期满,不及时拆除临时建筑设施，未经批准擅自在港口规划区外设立港口设施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249</w:t>
            </w:r>
          </w:p>
        </w:tc>
        <w:tc>
          <w:tcPr>
            <w:tcW w:w="7083" w:type="dxa"/>
            <w:vAlign w:val="center"/>
          </w:tcPr>
          <w:p>
            <w:pPr>
              <w:spacing w:line="240" w:lineRule="exact"/>
              <w:rPr>
                <w:sz w:val="18"/>
                <w:szCs w:val="18"/>
              </w:rPr>
            </w:pPr>
            <w:r>
              <w:rPr>
                <w:sz w:val="18"/>
                <w:szCs w:val="18"/>
              </w:rPr>
              <w:t>对港口经营人明知船舶无经营资格、超越经营范围或者无船舶证书、无船员证书而为其提供港口服务的处罚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250</w:t>
            </w:r>
          </w:p>
        </w:tc>
        <w:tc>
          <w:tcPr>
            <w:tcW w:w="7083" w:type="dxa"/>
            <w:vAlign w:val="center"/>
          </w:tcPr>
          <w:p>
            <w:pPr>
              <w:spacing w:line="240" w:lineRule="exact"/>
              <w:rPr>
                <w:sz w:val="18"/>
                <w:szCs w:val="18"/>
              </w:rPr>
            </w:pPr>
            <w:r>
              <w:rPr>
                <w:sz w:val="18"/>
                <w:szCs w:val="18"/>
              </w:rPr>
              <w:t>对港口经营人不服从疏港指挥调度的处罚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251</w:t>
            </w:r>
          </w:p>
        </w:tc>
        <w:tc>
          <w:tcPr>
            <w:tcW w:w="7083" w:type="dxa"/>
            <w:vAlign w:val="center"/>
          </w:tcPr>
          <w:p>
            <w:pPr>
              <w:spacing w:line="240" w:lineRule="exact"/>
              <w:rPr>
                <w:sz w:val="18"/>
                <w:szCs w:val="18"/>
              </w:rPr>
            </w:pPr>
            <w:r>
              <w:rPr>
                <w:sz w:val="18"/>
                <w:szCs w:val="18"/>
              </w:rPr>
              <w:t>对逾期未清除港口水域内的沉船、沉物、漂浮物的处罚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252</w:t>
            </w:r>
          </w:p>
        </w:tc>
        <w:tc>
          <w:tcPr>
            <w:tcW w:w="7083" w:type="dxa"/>
            <w:vAlign w:val="center"/>
          </w:tcPr>
          <w:p>
            <w:pPr>
              <w:spacing w:line="240" w:lineRule="exact"/>
              <w:rPr>
                <w:sz w:val="18"/>
                <w:szCs w:val="18"/>
              </w:rPr>
            </w:pPr>
            <w:r>
              <w:rPr>
                <w:sz w:val="18"/>
                <w:szCs w:val="18"/>
              </w:rPr>
              <w:t>对未按规定停泊或者未配备保证船舶停泊安全的值守人员的处罚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253</w:t>
            </w:r>
          </w:p>
        </w:tc>
        <w:tc>
          <w:tcPr>
            <w:tcW w:w="7083" w:type="dxa"/>
            <w:vAlign w:val="center"/>
          </w:tcPr>
          <w:p>
            <w:pPr>
              <w:spacing w:line="240" w:lineRule="exact"/>
              <w:rPr>
                <w:sz w:val="18"/>
                <w:szCs w:val="18"/>
              </w:rPr>
            </w:pPr>
            <w:r>
              <w:rPr>
                <w:sz w:val="18"/>
                <w:szCs w:val="18"/>
              </w:rPr>
              <w:t>对港口经营人未按照国家规定设置环保处理设施，配备消防、防污染应急器材和监视、监控装置，或者未保持良好的使用状态的处罚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254</w:t>
            </w:r>
          </w:p>
        </w:tc>
        <w:tc>
          <w:tcPr>
            <w:tcW w:w="7083" w:type="dxa"/>
            <w:vAlign w:val="center"/>
          </w:tcPr>
          <w:p>
            <w:pPr>
              <w:spacing w:line="240" w:lineRule="exact"/>
              <w:rPr>
                <w:sz w:val="18"/>
                <w:szCs w:val="18"/>
              </w:rPr>
            </w:pPr>
            <w:r>
              <w:rPr>
                <w:sz w:val="18"/>
                <w:szCs w:val="18"/>
              </w:rPr>
              <w:t>对项目法人违反规定未经备案进行试运行的处罚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255</w:t>
            </w:r>
          </w:p>
        </w:tc>
        <w:tc>
          <w:tcPr>
            <w:tcW w:w="7083" w:type="dxa"/>
            <w:vAlign w:val="center"/>
          </w:tcPr>
          <w:p>
            <w:pPr>
              <w:spacing w:line="240" w:lineRule="exact"/>
              <w:rPr>
                <w:sz w:val="18"/>
                <w:szCs w:val="18"/>
              </w:rPr>
            </w:pPr>
            <w:r>
              <w:rPr>
                <w:sz w:val="18"/>
                <w:szCs w:val="18"/>
              </w:rPr>
              <w:t>对港口工程未经验收合格，擅自投入使用的处罚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256</w:t>
            </w:r>
          </w:p>
        </w:tc>
        <w:tc>
          <w:tcPr>
            <w:tcW w:w="7083" w:type="dxa"/>
            <w:vAlign w:val="center"/>
          </w:tcPr>
          <w:p>
            <w:pPr>
              <w:spacing w:line="240" w:lineRule="exact"/>
              <w:rPr>
                <w:sz w:val="18"/>
                <w:szCs w:val="18"/>
              </w:rPr>
            </w:pPr>
            <w:r>
              <w:rPr>
                <w:sz w:val="18"/>
                <w:szCs w:val="18"/>
              </w:rPr>
              <w:t>对港口建设项目未办理设计审批、施工备案手续的处罚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257</w:t>
            </w:r>
          </w:p>
        </w:tc>
        <w:tc>
          <w:tcPr>
            <w:tcW w:w="7083" w:type="dxa"/>
            <w:vAlign w:val="center"/>
          </w:tcPr>
          <w:p>
            <w:pPr>
              <w:spacing w:line="240" w:lineRule="exact"/>
              <w:rPr>
                <w:sz w:val="18"/>
                <w:szCs w:val="18"/>
              </w:rPr>
            </w:pPr>
            <w:r>
              <w:rPr>
                <w:sz w:val="18"/>
                <w:szCs w:val="18"/>
              </w:rPr>
              <w:t>未经依法批准，违反港口规划建设港口、码头及其他设施的</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258</w:t>
            </w:r>
          </w:p>
        </w:tc>
        <w:tc>
          <w:tcPr>
            <w:tcW w:w="7083" w:type="dxa"/>
            <w:vAlign w:val="center"/>
          </w:tcPr>
          <w:p>
            <w:pPr>
              <w:spacing w:line="240" w:lineRule="exact"/>
              <w:rPr>
                <w:sz w:val="18"/>
                <w:szCs w:val="18"/>
              </w:rPr>
            </w:pPr>
            <w:r>
              <w:rPr>
                <w:sz w:val="18"/>
                <w:szCs w:val="18"/>
              </w:rPr>
              <w:t>对未按国家规定缴纳水路交通规费，计收运杂费、服务费，使用国家统一的水路运输票据的处罚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259</w:t>
            </w:r>
          </w:p>
        </w:tc>
        <w:tc>
          <w:tcPr>
            <w:tcW w:w="7083" w:type="dxa"/>
            <w:vAlign w:val="center"/>
          </w:tcPr>
          <w:p>
            <w:pPr>
              <w:spacing w:line="240" w:lineRule="exact"/>
              <w:rPr>
                <w:sz w:val="18"/>
                <w:szCs w:val="18"/>
              </w:rPr>
            </w:pPr>
            <w:r>
              <w:rPr>
                <w:sz w:val="18"/>
                <w:szCs w:val="18"/>
              </w:rPr>
              <w:t>对超出船舶运输经营范围内从事运输经营的，擅自取消、变更、转让船舶的班次、航线、停靠站点的，以不正当的竞争手段垄断客源、货源的，倒卖船票、强行代办客货运输等违反《四川省水路交通管理条例》第四十五条规定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260</w:t>
            </w:r>
          </w:p>
        </w:tc>
        <w:tc>
          <w:tcPr>
            <w:tcW w:w="7083" w:type="dxa"/>
            <w:vAlign w:val="center"/>
          </w:tcPr>
          <w:p>
            <w:pPr>
              <w:spacing w:line="240" w:lineRule="exact"/>
              <w:rPr>
                <w:sz w:val="18"/>
                <w:szCs w:val="18"/>
              </w:rPr>
            </w:pPr>
            <w:r>
              <w:rPr>
                <w:sz w:val="18"/>
                <w:szCs w:val="18"/>
              </w:rPr>
              <w:t>未经批准擅自从事船员服务的处罚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261</w:t>
            </w:r>
          </w:p>
        </w:tc>
        <w:tc>
          <w:tcPr>
            <w:tcW w:w="7083" w:type="dxa"/>
            <w:vAlign w:val="center"/>
          </w:tcPr>
          <w:p>
            <w:pPr>
              <w:spacing w:line="240" w:lineRule="exact"/>
              <w:rPr>
                <w:sz w:val="18"/>
                <w:szCs w:val="18"/>
              </w:rPr>
            </w:pPr>
            <w:r>
              <w:rPr>
                <w:sz w:val="18"/>
                <w:szCs w:val="18"/>
              </w:rPr>
              <w:t>对船员服务机构未将其招用或者管理的船员的姓名、所服务的船公司和船舶的名称、所属国家等情况定期向海事管理机构备案的处罚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262</w:t>
            </w:r>
          </w:p>
        </w:tc>
        <w:tc>
          <w:tcPr>
            <w:tcW w:w="7083" w:type="dxa"/>
            <w:vAlign w:val="center"/>
          </w:tcPr>
          <w:p>
            <w:pPr>
              <w:spacing w:line="240" w:lineRule="exact"/>
              <w:rPr>
                <w:sz w:val="18"/>
                <w:szCs w:val="18"/>
              </w:rPr>
            </w:pPr>
            <w:r>
              <w:rPr>
                <w:sz w:val="18"/>
                <w:szCs w:val="18"/>
              </w:rPr>
              <w:t>对船员服务机构在提供船员服务时，提供虚假信息，欺诈船员的处罚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263</w:t>
            </w:r>
          </w:p>
        </w:tc>
        <w:tc>
          <w:tcPr>
            <w:tcW w:w="7083" w:type="dxa"/>
            <w:vAlign w:val="center"/>
          </w:tcPr>
          <w:p>
            <w:pPr>
              <w:spacing w:line="240" w:lineRule="exact"/>
              <w:rPr>
                <w:sz w:val="18"/>
                <w:szCs w:val="18"/>
              </w:rPr>
            </w:pPr>
            <w:r>
              <w:rPr>
                <w:sz w:val="18"/>
                <w:szCs w:val="18"/>
              </w:rPr>
              <w:t>对船员服务机构在船员用人单位未与船员订立劳动合同的情况下，向船员用人单位提供船员或者未经船员注册的人员提供船舶配员服务，或者未经船员用人单位同意，为尚未解除劳动合同关系的船员提供船舶配员服务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264</w:t>
            </w:r>
          </w:p>
        </w:tc>
        <w:tc>
          <w:tcPr>
            <w:tcW w:w="7083" w:type="dxa"/>
            <w:vAlign w:val="center"/>
          </w:tcPr>
          <w:p>
            <w:pPr>
              <w:spacing w:line="240" w:lineRule="exact"/>
              <w:rPr>
                <w:sz w:val="18"/>
                <w:szCs w:val="18"/>
              </w:rPr>
            </w:pPr>
            <w:r>
              <w:rPr>
                <w:sz w:val="18"/>
                <w:szCs w:val="18"/>
              </w:rPr>
              <w:t>对船员服务机构伪造、变造、倒卖、出租、出借《船员服务机构许可证》，或者以其他形式非法转让《船员服务机构许可证》，以虚假资历、虚假证明等手段向海事管理机构申请办理船员培训、考试、申领证书等有关业务，严重侵害船员的合法权益，或者当所服务船员的合法权益受到严重侵害时不履行法定义务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265</w:t>
            </w:r>
          </w:p>
        </w:tc>
        <w:tc>
          <w:tcPr>
            <w:tcW w:w="7083" w:type="dxa"/>
            <w:vAlign w:val="center"/>
          </w:tcPr>
          <w:p>
            <w:pPr>
              <w:spacing w:line="240" w:lineRule="exact"/>
              <w:rPr>
                <w:sz w:val="18"/>
                <w:szCs w:val="18"/>
              </w:rPr>
            </w:pPr>
            <w:r>
              <w:rPr>
                <w:sz w:val="18"/>
                <w:szCs w:val="18"/>
              </w:rPr>
              <w:t>对侵占、破坏航道、航道设施、未经同意擅自设置专用航标、未按要求设置必要航标的处罚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266</w:t>
            </w:r>
          </w:p>
        </w:tc>
        <w:tc>
          <w:tcPr>
            <w:tcW w:w="7083" w:type="dxa"/>
            <w:vAlign w:val="center"/>
          </w:tcPr>
          <w:p>
            <w:pPr>
              <w:spacing w:line="240" w:lineRule="exact"/>
              <w:rPr>
                <w:sz w:val="18"/>
                <w:szCs w:val="18"/>
              </w:rPr>
            </w:pPr>
            <w:r>
              <w:rPr>
                <w:sz w:val="18"/>
                <w:szCs w:val="18"/>
              </w:rPr>
              <w:t>对触碰航标不报告、危害航标及航标附属设施的处罚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267</w:t>
            </w:r>
          </w:p>
        </w:tc>
        <w:tc>
          <w:tcPr>
            <w:tcW w:w="7083" w:type="dxa"/>
            <w:vAlign w:val="center"/>
          </w:tcPr>
          <w:p>
            <w:pPr>
              <w:spacing w:line="240" w:lineRule="exact"/>
              <w:rPr>
                <w:sz w:val="18"/>
                <w:szCs w:val="18"/>
              </w:rPr>
            </w:pPr>
            <w:r>
              <w:rPr>
                <w:sz w:val="18"/>
                <w:szCs w:val="18"/>
              </w:rPr>
              <w:t>对影响航标工作效能的行为的处罚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268</w:t>
            </w:r>
          </w:p>
        </w:tc>
        <w:tc>
          <w:tcPr>
            <w:tcW w:w="7083" w:type="dxa"/>
            <w:vAlign w:val="center"/>
          </w:tcPr>
          <w:p>
            <w:pPr>
              <w:spacing w:line="240" w:lineRule="exact"/>
              <w:rPr>
                <w:sz w:val="18"/>
                <w:szCs w:val="18"/>
              </w:rPr>
            </w:pPr>
            <w:r>
              <w:rPr>
                <w:sz w:val="18"/>
                <w:szCs w:val="18"/>
              </w:rPr>
              <w:t>对船舶、排筏碰撞航标造成航标损毁的处罚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269</w:t>
            </w:r>
          </w:p>
        </w:tc>
        <w:tc>
          <w:tcPr>
            <w:tcW w:w="7083" w:type="dxa"/>
            <w:vAlign w:val="center"/>
          </w:tcPr>
          <w:p>
            <w:pPr>
              <w:spacing w:line="240" w:lineRule="exact"/>
              <w:rPr>
                <w:sz w:val="18"/>
                <w:szCs w:val="18"/>
              </w:rPr>
            </w:pPr>
            <w:r>
              <w:rPr>
                <w:sz w:val="18"/>
                <w:szCs w:val="18"/>
              </w:rPr>
              <w:t>对在船闸管理区域内违反禁止性规定的处罚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270</w:t>
            </w:r>
          </w:p>
        </w:tc>
        <w:tc>
          <w:tcPr>
            <w:tcW w:w="7083" w:type="dxa"/>
            <w:vAlign w:val="center"/>
          </w:tcPr>
          <w:p>
            <w:pPr>
              <w:spacing w:line="240" w:lineRule="exact"/>
              <w:rPr>
                <w:sz w:val="18"/>
                <w:szCs w:val="18"/>
              </w:rPr>
            </w:pPr>
            <w:r>
              <w:rPr>
                <w:sz w:val="18"/>
                <w:szCs w:val="18"/>
              </w:rPr>
              <w:t>对过闸船舶违反《船闸管理办法》禁止性规定的处罚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271</w:t>
            </w:r>
          </w:p>
        </w:tc>
        <w:tc>
          <w:tcPr>
            <w:tcW w:w="7083" w:type="dxa"/>
            <w:vAlign w:val="center"/>
          </w:tcPr>
          <w:p>
            <w:pPr>
              <w:spacing w:line="240" w:lineRule="exact"/>
              <w:rPr>
                <w:sz w:val="18"/>
                <w:szCs w:val="18"/>
              </w:rPr>
            </w:pPr>
            <w:r>
              <w:rPr>
                <w:sz w:val="18"/>
                <w:szCs w:val="18"/>
              </w:rPr>
              <w:t>对损坏船闸或船闸管理区域内设施隐瞒不报的处罚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272</w:t>
            </w:r>
          </w:p>
        </w:tc>
        <w:tc>
          <w:tcPr>
            <w:tcW w:w="7083" w:type="dxa"/>
            <w:vAlign w:val="center"/>
          </w:tcPr>
          <w:p>
            <w:pPr>
              <w:spacing w:line="240" w:lineRule="exact"/>
              <w:rPr>
                <w:sz w:val="18"/>
                <w:szCs w:val="18"/>
              </w:rPr>
            </w:pPr>
            <w:r>
              <w:rPr>
                <w:sz w:val="18"/>
                <w:szCs w:val="18"/>
              </w:rPr>
              <w:t>对建设单位未依法报送航道通航条件影响评价材料而开工建设的处罚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273</w:t>
            </w:r>
          </w:p>
        </w:tc>
        <w:tc>
          <w:tcPr>
            <w:tcW w:w="7083" w:type="dxa"/>
            <w:vAlign w:val="center"/>
          </w:tcPr>
          <w:p>
            <w:pPr>
              <w:spacing w:line="240" w:lineRule="exact"/>
              <w:rPr>
                <w:sz w:val="18"/>
                <w:szCs w:val="18"/>
              </w:rPr>
            </w:pPr>
            <w:r>
              <w:rPr>
                <w:sz w:val="18"/>
                <w:szCs w:val="18"/>
              </w:rPr>
              <w:t>对建设单位报送的航道通航条件影响评价材料未通过审核就开工建设的处罚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274</w:t>
            </w:r>
          </w:p>
        </w:tc>
        <w:tc>
          <w:tcPr>
            <w:tcW w:w="7083" w:type="dxa"/>
            <w:vAlign w:val="center"/>
          </w:tcPr>
          <w:p>
            <w:pPr>
              <w:spacing w:line="240" w:lineRule="exact"/>
              <w:rPr>
                <w:sz w:val="18"/>
                <w:szCs w:val="18"/>
              </w:rPr>
            </w:pPr>
            <w:r>
              <w:rPr>
                <w:sz w:val="18"/>
                <w:szCs w:val="18"/>
              </w:rPr>
              <w:t>对与航道有关的工程的建设单位违反本法规定，未及时清除影响航道通航条件的临时设施及其残留物的处罚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275</w:t>
            </w:r>
          </w:p>
        </w:tc>
        <w:tc>
          <w:tcPr>
            <w:tcW w:w="7083" w:type="dxa"/>
            <w:vAlign w:val="center"/>
          </w:tcPr>
          <w:p>
            <w:pPr>
              <w:spacing w:line="240" w:lineRule="exact"/>
              <w:rPr>
                <w:sz w:val="18"/>
                <w:szCs w:val="18"/>
              </w:rPr>
            </w:pPr>
            <w:r>
              <w:rPr>
                <w:sz w:val="18"/>
                <w:szCs w:val="18"/>
              </w:rPr>
              <w:t>对建设单位在通航水域上建设桥梁等建筑物未按照规定设置航标等设施的处罚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276</w:t>
            </w:r>
          </w:p>
        </w:tc>
        <w:tc>
          <w:tcPr>
            <w:tcW w:w="7083" w:type="dxa"/>
            <w:vAlign w:val="center"/>
          </w:tcPr>
          <w:p>
            <w:pPr>
              <w:spacing w:line="240" w:lineRule="exact"/>
              <w:rPr>
                <w:sz w:val="18"/>
                <w:szCs w:val="18"/>
              </w:rPr>
            </w:pPr>
            <w:r>
              <w:rPr>
                <w:sz w:val="18"/>
                <w:szCs w:val="18"/>
              </w:rPr>
              <w:t>对在渡运水域、港口、航道内从事养殖、种植活动设置渔具或者水产养殖设施</w:t>
            </w:r>
            <w:r>
              <w:rPr>
                <w:rFonts w:hint="eastAsia"/>
                <w:sz w:val="18"/>
                <w:szCs w:val="18"/>
                <w:lang w:eastAsia="zh-CN"/>
              </w:rPr>
              <w:t>的</w:t>
            </w:r>
            <w:r>
              <w:rPr>
                <w:sz w:val="18"/>
                <w:szCs w:val="18"/>
              </w:rPr>
              <w:t>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277</w:t>
            </w:r>
          </w:p>
        </w:tc>
        <w:tc>
          <w:tcPr>
            <w:tcW w:w="7083" w:type="dxa"/>
            <w:vAlign w:val="center"/>
          </w:tcPr>
          <w:p>
            <w:pPr>
              <w:spacing w:line="240" w:lineRule="exact"/>
              <w:rPr>
                <w:sz w:val="18"/>
                <w:szCs w:val="18"/>
              </w:rPr>
            </w:pPr>
            <w:r>
              <w:rPr>
                <w:sz w:val="18"/>
                <w:szCs w:val="18"/>
              </w:rPr>
              <w:t>对在渡运水域、港口、航道和航道保护范围内倾倒砂石、泥土、垃圾以及其他废弃物</w:t>
            </w:r>
            <w:r>
              <w:rPr>
                <w:rFonts w:hint="eastAsia"/>
                <w:sz w:val="18"/>
                <w:szCs w:val="18"/>
                <w:lang w:eastAsia="zh-CN"/>
              </w:rPr>
              <w:t>的</w:t>
            </w:r>
            <w:r>
              <w:rPr>
                <w:sz w:val="18"/>
                <w:szCs w:val="18"/>
              </w:rPr>
              <w:t>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278</w:t>
            </w:r>
          </w:p>
        </w:tc>
        <w:tc>
          <w:tcPr>
            <w:tcW w:w="7083" w:type="dxa"/>
            <w:vAlign w:val="center"/>
          </w:tcPr>
          <w:p>
            <w:pPr>
              <w:spacing w:line="240" w:lineRule="exact"/>
              <w:rPr>
                <w:sz w:val="18"/>
                <w:szCs w:val="18"/>
              </w:rPr>
            </w:pPr>
            <w:r>
              <w:rPr>
                <w:sz w:val="18"/>
                <w:szCs w:val="18"/>
              </w:rPr>
              <w:t>对在通航建筑物及其引航道和船舶调度区内从事货物装卸、水上加油、船舶维修、捕鱼等，影响通航建筑物正常运行的处罚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279</w:t>
            </w:r>
          </w:p>
        </w:tc>
        <w:tc>
          <w:tcPr>
            <w:tcW w:w="7083" w:type="dxa"/>
            <w:vAlign w:val="center"/>
          </w:tcPr>
          <w:p>
            <w:pPr>
              <w:spacing w:line="240" w:lineRule="exact"/>
              <w:rPr>
                <w:sz w:val="18"/>
                <w:szCs w:val="18"/>
              </w:rPr>
            </w:pPr>
            <w:r>
              <w:rPr>
                <w:sz w:val="18"/>
                <w:szCs w:val="18"/>
              </w:rPr>
              <w:t>对危害航道设施安全的处罚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280</w:t>
            </w:r>
          </w:p>
        </w:tc>
        <w:tc>
          <w:tcPr>
            <w:tcW w:w="7083" w:type="dxa"/>
            <w:vAlign w:val="center"/>
          </w:tcPr>
          <w:p>
            <w:pPr>
              <w:spacing w:line="240" w:lineRule="exact"/>
              <w:rPr>
                <w:sz w:val="18"/>
                <w:szCs w:val="18"/>
              </w:rPr>
            </w:pPr>
            <w:r>
              <w:rPr>
                <w:sz w:val="18"/>
                <w:szCs w:val="18"/>
              </w:rPr>
              <w:t>对其他危害航道通航安全的处罚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281</w:t>
            </w:r>
          </w:p>
        </w:tc>
        <w:tc>
          <w:tcPr>
            <w:tcW w:w="7083" w:type="dxa"/>
            <w:vAlign w:val="center"/>
          </w:tcPr>
          <w:p>
            <w:pPr>
              <w:spacing w:line="240" w:lineRule="exact"/>
              <w:rPr>
                <w:sz w:val="18"/>
                <w:szCs w:val="18"/>
              </w:rPr>
            </w:pPr>
            <w:r>
              <w:rPr>
                <w:sz w:val="18"/>
                <w:szCs w:val="18"/>
              </w:rPr>
              <w:t>对在航道和航道保护范围内采砂，损害航道通航条件的处罚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282</w:t>
            </w:r>
          </w:p>
        </w:tc>
        <w:tc>
          <w:tcPr>
            <w:tcW w:w="7083" w:type="dxa"/>
            <w:vAlign w:val="center"/>
          </w:tcPr>
          <w:p>
            <w:pPr>
              <w:spacing w:line="240" w:lineRule="exact"/>
              <w:rPr>
                <w:sz w:val="18"/>
                <w:szCs w:val="18"/>
              </w:rPr>
            </w:pPr>
            <w:r>
              <w:rPr>
                <w:sz w:val="18"/>
                <w:szCs w:val="18"/>
              </w:rPr>
              <w:t xml:space="preserve">对未经许可擅自经营或者超越许可范围经营水路运输业务或者国内船舶管理业务的处罚 </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283</w:t>
            </w:r>
          </w:p>
        </w:tc>
        <w:tc>
          <w:tcPr>
            <w:tcW w:w="7083" w:type="dxa"/>
            <w:vAlign w:val="center"/>
          </w:tcPr>
          <w:p>
            <w:pPr>
              <w:spacing w:line="240" w:lineRule="exact"/>
              <w:rPr>
                <w:sz w:val="18"/>
                <w:szCs w:val="18"/>
              </w:rPr>
            </w:pPr>
            <w:r>
              <w:rPr>
                <w:sz w:val="18"/>
                <w:szCs w:val="18"/>
              </w:rPr>
              <w:t xml:space="preserve">对水路运输经营者使用未取得船舶营运证件的船舶从事水路运输或者从事水路运输经营的船舶未随船携带船舶营运证件的处罚 </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284</w:t>
            </w:r>
          </w:p>
        </w:tc>
        <w:tc>
          <w:tcPr>
            <w:tcW w:w="7083" w:type="dxa"/>
            <w:vAlign w:val="center"/>
          </w:tcPr>
          <w:p>
            <w:pPr>
              <w:spacing w:line="240" w:lineRule="exact"/>
              <w:rPr>
                <w:sz w:val="18"/>
                <w:szCs w:val="18"/>
              </w:rPr>
            </w:pPr>
            <w:r>
              <w:rPr>
                <w:sz w:val="18"/>
                <w:szCs w:val="18"/>
              </w:rPr>
              <w:t xml:space="preserve">对水路运输经营者未经国务院交通运输主管部门许可或者超越许可范围使用外国籍船舶经营水路运输业务，或者外国的企业、其他经济组织和个人经营或者以租用中国籍船舶或者舱位等方式变相经营水路运输业务的处罚 </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285</w:t>
            </w:r>
          </w:p>
        </w:tc>
        <w:tc>
          <w:tcPr>
            <w:tcW w:w="7083" w:type="dxa"/>
            <w:vAlign w:val="center"/>
          </w:tcPr>
          <w:p>
            <w:pPr>
              <w:spacing w:line="240" w:lineRule="exact"/>
              <w:rPr>
                <w:sz w:val="18"/>
                <w:szCs w:val="18"/>
              </w:rPr>
            </w:pPr>
            <w:r>
              <w:rPr>
                <w:sz w:val="18"/>
                <w:szCs w:val="18"/>
              </w:rPr>
              <w:t>对以欺骗或者贿赂等不正当手段取得本条例规定的行政许可的处罚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286</w:t>
            </w:r>
          </w:p>
        </w:tc>
        <w:tc>
          <w:tcPr>
            <w:tcW w:w="7083" w:type="dxa"/>
            <w:vAlign w:val="center"/>
          </w:tcPr>
          <w:p>
            <w:pPr>
              <w:spacing w:line="240" w:lineRule="exact"/>
              <w:rPr>
                <w:sz w:val="18"/>
                <w:szCs w:val="18"/>
              </w:rPr>
            </w:pPr>
            <w:r>
              <w:rPr>
                <w:sz w:val="18"/>
                <w:szCs w:val="18"/>
              </w:rPr>
              <w:t xml:space="preserve">对出租、出借、倒卖行政许可证件或者以其他方式非法转让行政许可或者伪造、变造、涂改本条例规定的行政许可证件的处罚 </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287</w:t>
            </w:r>
          </w:p>
        </w:tc>
        <w:tc>
          <w:tcPr>
            <w:tcW w:w="7083" w:type="dxa"/>
            <w:vAlign w:val="center"/>
          </w:tcPr>
          <w:p>
            <w:pPr>
              <w:spacing w:line="240" w:lineRule="exact"/>
              <w:rPr>
                <w:sz w:val="18"/>
                <w:szCs w:val="18"/>
              </w:rPr>
            </w:pPr>
            <w:r>
              <w:rPr>
                <w:sz w:val="18"/>
                <w:szCs w:val="18"/>
              </w:rPr>
              <w:t xml:space="preserve">对水路旅客运输业务经营者未为其经营的客运船舶投保承运人责任保险或者取得相应的财务担保的处罚 </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288</w:t>
            </w:r>
          </w:p>
        </w:tc>
        <w:tc>
          <w:tcPr>
            <w:tcW w:w="7083" w:type="dxa"/>
            <w:vAlign w:val="center"/>
          </w:tcPr>
          <w:p>
            <w:pPr>
              <w:spacing w:line="240" w:lineRule="exact"/>
              <w:rPr>
                <w:sz w:val="18"/>
                <w:szCs w:val="18"/>
              </w:rPr>
            </w:pPr>
            <w:r>
              <w:rPr>
                <w:sz w:val="18"/>
                <w:szCs w:val="18"/>
              </w:rPr>
              <w:t xml:space="preserve">对班轮运输业务经营者未提前向社会公布所使用的船舶、班期、班次和运价或者其变更信息的处罚 </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289</w:t>
            </w:r>
          </w:p>
        </w:tc>
        <w:tc>
          <w:tcPr>
            <w:tcW w:w="7083" w:type="dxa"/>
            <w:vAlign w:val="center"/>
          </w:tcPr>
          <w:p>
            <w:pPr>
              <w:spacing w:line="240" w:lineRule="exact"/>
              <w:rPr>
                <w:sz w:val="18"/>
                <w:szCs w:val="18"/>
              </w:rPr>
            </w:pPr>
            <w:r>
              <w:rPr>
                <w:sz w:val="18"/>
                <w:szCs w:val="18"/>
              </w:rPr>
              <w:t>对水路运输经营者未按要求配备机务管理人员</w:t>
            </w:r>
            <w:r>
              <w:rPr>
                <w:rFonts w:hint="eastAsia"/>
                <w:sz w:val="18"/>
                <w:szCs w:val="18"/>
                <w:lang w:eastAsia="zh-CN"/>
              </w:rPr>
              <w:t>的</w:t>
            </w:r>
            <w:r>
              <w:rPr>
                <w:sz w:val="18"/>
                <w:szCs w:val="18"/>
              </w:rPr>
              <w:t xml:space="preserve">处罚  </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290</w:t>
            </w:r>
          </w:p>
        </w:tc>
        <w:tc>
          <w:tcPr>
            <w:tcW w:w="7083" w:type="dxa"/>
            <w:vAlign w:val="center"/>
          </w:tcPr>
          <w:p>
            <w:pPr>
              <w:spacing w:line="220" w:lineRule="exact"/>
              <w:rPr>
                <w:sz w:val="18"/>
                <w:szCs w:val="18"/>
              </w:rPr>
            </w:pPr>
            <w:r>
              <w:rPr>
                <w:sz w:val="18"/>
                <w:szCs w:val="18"/>
              </w:rPr>
              <w:t xml:space="preserve">对从事水路运输经营的船舶超出《船舶营业运输证》核定的经营范围，或者擅自改装客船、危险品船增加《船舶营业运输证》核定的载客定额、载货定额或者变更从事散装液体危险货物运输种类的处罚 </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291</w:t>
            </w:r>
          </w:p>
        </w:tc>
        <w:tc>
          <w:tcPr>
            <w:tcW w:w="7083" w:type="dxa"/>
            <w:vAlign w:val="center"/>
          </w:tcPr>
          <w:p>
            <w:pPr>
              <w:spacing w:line="220" w:lineRule="exact"/>
              <w:rPr>
                <w:sz w:val="18"/>
                <w:szCs w:val="18"/>
              </w:rPr>
            </w:pPr>
            <w:r>
              <w:rPr>
                <w:sz w:val="18"/>
                <w:szCs w:val="18"/>
              </w:rPr>
              <w:t>对水路运输经营者未履行备案义务，未以公布的票价或者变相变更公布的票价销售客票，进行虚假宣传，误导旅客或者托运人，以不正当方式或者不规范行为争抢客源、货源及提供运输服务扰乱市场秩序，使用的运输单证不符合有关规定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292</w:t>
            </w:r>
          </w:p>
        </w:tc>
        <w:tc>
          <w:tcPr>
            <w:tcW w:w="7083" w:type="dxa"/>
            <w:vAlign w:val="center"/>
          </w:tcPr>
          <w:p>
            <w:pPr>
              <w:spacing w:line="240" w:lineRule="exact"/>
              <w:rPr>
                <w:sz w:val="18"/>
                <w:szCs w:val="18"/>
              </w:rPr>
            </w:pPr>
            <w:r>
              <w:rPr>
                <w:sz w:val="18"/>
                <w:szCs w:val="18"/>
              </w:rPr>
              <w:t xml:space="preserve">对水路运输经营者和水路运输辅助业务经营者拒绝监督检查或者隐匿有关资料或瞒报、谎报有关情况的处罚 </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293</w:t>
            </w:r>
          </w:p>
        </w:tc>
        <w:tc>
          <w:tcPr>
            <w:tcW w:w="7083" w:type="dxa"/>
            <w:vAlign w:val="center"/>
          </w:tcPr>
          <w:p>
            <w:pPr>
              <w:spacing w:line="240" w:lineRule="exact"/>
              <w:rPr>
                <w:sz w:val="18"/>
                <w:szCs w:val="18"/>
              </w:rPr>
            </w:pPr>
            <w:r>
              <w:rPr>
                <w:sz w:val="18"/>
                <w:szCs w:val="18"/>
              </w:rPr>
              <w:t>对船舶管理业务经营者未按照本规定要求配备相应机务管理人员的处罚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294</w:t>
            </w:r>
          </w:p>
        </w:tc>
        <w:tc>
          <w:tcPr>
            <w:tcW w:w="7083" w:type="dxa"/>
            <w:vAlign w:val="center"/>
          </w:tcPr>
          <w:p>
            <w:pPr>
              <w:spacing w:line="240" w:lineRule="exact"/>
              <w:rPr>
                <w:sz w:val="18"/>
                <w:szCs w:val="18"/>
              </w:rPr>
            </w:pPr>
            <w:r>
              <w:rPr>
                <w:sz w:val="18"/>
                <w:szCs w:val="18"/>
              </w:rPr>
              <w:t xml:space="preserve">对船舶管理业务经营者与委托人订立虚假协议或者名义上接受委托实际不承担船舶机务管理责任的处罚 </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295</w:t>
            </w:r>
          </w:p>
        </w:tc>
        <w:tc>
          <w:tcPr>
            <w:tcW w:w="7083" w:type="dxa"/>
            <w:vAlign w:val="center"/>
          </w:tcPr>
          <w:p>
            <w:pPr>
              <w:spacing w:line="240" w:lineRule="exact"/>
              <w:rPr>
                <w:sz w:val="18"/>
                <w:szCs w:val="18"/>
              </w:rPr>
            </w:pPr>
            <w:r>
              <w:rPr>
                <w:sz w:val="18"/>
                <w:szCs w:val="18"/>
              </w:rPr>
              <w:t xml:space="preserve">对水路运输辅助业务经营者未履行备案或者报告义务，未取得水路运输业务经营许可或者超范围提供水路运输辅助服务，未订立船舶管理协议或者协议未对船舶海务，未订立书面合同、强行代理或者代办业务，滥用优势地位限制委托人选择其他代理或者船舶管理服务提供者，未以公布的票价或者变相变更公布的票价销售客票，未建立业务记录和管理台账等违法行为的处罚 </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296</w:t>
            </w:r>
          </w:p>
        </w:tc>
        <w:tc>
          <w:tcPr>
            <w:tcW w:w="7083" w:type="dxa"/>
            <w:vAlign w:val="center"/>
          </w:tcPr>
          <w:p>
            <w:pPr>
              <w:spacing w:line="240" w:lineRule="exact"/>
              <w:rPr>
                <w:sz w:val="18"/>
                <w:szCs w:val="18"/>
              </w:rPr>
            </w:pPr>
            <w:r>
              <w:rPr>
                <w:sz w:val="18"/>
                <w:szCs w:val="18"/>
              </w:rPr>
              <w:t>对港口经营人为船舶所有人、经营人以及货物托运人、收货人指定水路运输辅助业务经营者，提供船舶、水路货物运输代理等服务的，拒不改正</w:t>
            </w:r>
            <w:r>
              <w:rPr>
                <w:rFonts w:hint="eastAsia"/>
                <w:sz w:val="18"/>
                <w:szCs w:val="18"/>
                <w:lang w:eastAsia="zh-CN"/>
              </w:rPr>
              <w:t>的</w:t>
            </w:r>
            <w:r>
              <w:rPr>
                <w:sz w:val="18"/>
                <w:szCs w:val="18"/>
              </w:rPr>
              <w:t xml:space="preserve">处罚 </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297</w:t>
            </w:r>
          </w:p>
        </w:tc>
        <w:tc>
          <w:tcPr>
            <w:tcW w:w="7083" w:type="dxa"/>
            <w:vAlign w:val="center"/>
          </w:tcPr>
          <w:p>
            <w:pPr>
              <w:spacing w:line="240" w:lineRule="exact"/>
              <w:rPr>
                <w:sz w:val="18"/>
                <w:szCs w:val="18"/>
              </w:rPr>
            </w:pPr>
            <w:r>
              <w:rPr>
                <w:sz w:val="18"/>
                <w:szCs w:val="18"/>
              </w:rPr>
              <w:t>对渡船船员、渡工酒后驾船的处罚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298</w:t>
            </w:r>
          </w:p>
        </w:tc>
        <w:tc>
          <w:tcPr>
            <w:tcW w:w="7083" w:type="dxa"/>
            <w:vAlign w:val="center"/>
          </w:tcPr>
          <w:p>
            <w:pPr>
              <w:spacing w:line="240" w:lineRule="exact"/>
              <w:rPr>
                <w:sz w:val="18"/>
                <w:szCs w:val="18"/>
              </w:rPr>
            </w:pPr>
            <w:r>
              <w:rPr>
                <w:sz w:val="18"/>
                <w:szCs w:val="18"/>
              </w:rPr>
              <w:t>对渡船未持有相应的危险货物适装证书载运危险货物、装载危险货物车辆、应当持有而未持有《道路运输证》的车辆或者同时载运旅客和危险货物过渡的处罚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299</w:t>
            </w:r>
          </w:p>
        </w:tc>
        <w:tc>
          <w:tcPr>
            <w:tcW w:w="7083" w:type="dxa"/>
            <w:vAlign w:val="center"/>
          </w:tcPr>
          <w:p>
            <w:pPr>
              <w:spacing w:line="240" w:lineRule="exact"/>
              <w:rPr>
                <w:sz w:val="18"/>
                <w:szCs w:val="18"/>
              </w:rPr>
            </w:pPr>
            <w:r>
              <w:rPr>
                <w:sz w:val="18"/>
                <w:szCs w:val="18"/>
              </w:rPr>
              <w:t xml:space="preserve">对渡船不具备夜航条件擅自夜航的处罚 </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300</w:t>
            </w:r>
          </w:p>
        </w:tc>
        <w:tc>
          <w:tcPr>
            <w:tcW w:w="7083" w:type="dxa"/>
            <w:vAlign w:val="center"/>
          </w:tcPr>
          <w:p>
            <w:pPr>
              <w:spacing w:line="240" w:lineRule="exact"/>
              <w:rPr>
                <w:sz w:val="18"/>
                <w:szCs w:val="18"/>
              </w:rPr>
            </w:pPr>
            <w:r>
              <w:rPr>
                <w:sz w:val="18"/>
                <w:szCs w:val="18"/>
              </w:rPr>
              <w:t xml:space="preserve">对渡船混载乘客与大型牲畜的处罚 </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301</w:t>
            </w:r>
          </w:p>
        </w:tc>
        <w:tc>
          <w:tcPr>
            <w:tcW w:w="7083" w:type="dxa"/>
            <w:vAlign w:val="center"/>
          </w:tcPr>
          <w:p>
            <w:pPr>
              <w:spacing w:line="240" w:lineRule="exact"/>
              <w:rPr>
                <w:sz w:val="18"/>
                <w:szCs w:val="18"/>
              </w:rPr>
            </w:pPr>
            <w:r>
              <w:rPr>
                <w:sz w:val="18"/>
                <w:szCs w:val="18"/>
              </w:rPr>
              <w:t>对擅自开航的处罚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302</w:t>
            </w:r>
          </w:p>
        </w:tc>
        <w:tc>
          <w:tcPr>
            <w:tcW w:w="7083" w:type="dxa"/>
            <w:vAlign w:val="center"/>
          </w:tcPr>
          <w:p>
            <w:pPr>
              <w:spacing w:line="240" w:lineRule="exact"/>
              <w:rPr>
                <w:sz w:val="18"/>
                <w:szCs w:val="18"/>
              </w:rPr>
            </w:pPr>
            <w:r>
              <w:rPr>
                <w:sz w:val="18"/>
                <w:szCs w:val="18"/>
              </w:rPr>
              <w:t xml:space="preserve">对发生乘客打架斗殴、寻衅滋事等可能危及渡运安全的情形，渡船擅自开航的处罚 </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303</w:t>
            </w:r>
          </w:p>
        </w:tc>
        <w:tc>
          <w:tcPr>
            <w:tcW w:w="7083" w:type="dxa"/>
            <w:vAlign w:val="center"/>
          </w:tcPr>
          <w:p>
            <w:pPr>
              <w:spacing w:line="240" w:lineRule="exact"/>
              <w:rPr>
                <w:sz w:val="18"/>
                <w:szCs w:val="18"/>
              </w:rPr>
            </w:pPr>
            <w:r>
              <w:rPr>
                <w:sz w:val="18"/>
                <w:szCs w:val="18"/>
              </w:rPr>
              <w:t>对未经安全条件审查，新建、改建、扩建港口危险货物建设项目的处罚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304</w:t>
            </w:r>
          </w:p>
        </w:tc>
        <w:tc>
          <w:tcPr>
            <w:tcW w:w="7083" w:type="dxa"/>
            <w:vAlign w:val="center"/>
          </w:tcPr>
          <w:p>
            <w:pPr>
              <w:spacing w:line="240" w:lineRule="exact"/>
              <w:rPr>
                <w:sz w:val="18"/>
                <w:szCs w:val="18"/>
              </w:rPr>
            </w:pPr>
            <w:r>
              <w:rPr>
                <w:sz w:val="18"/>
                <w:szCs w:val="18"/>
              </w:rPr>
              <w:t>对没有安全设施设计或者安全设施设计未按照规定报经有关部门审查同意，未按照批准的安全设施设计施工或者安全设施未经验收合格，擅自投入生产或者使用的处罚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305</w:t>
            </w:r>
          </w:p>
        </w:tc>
        <w:tc>
          <w:tcPr>
            <w:tcW w:w="7083" w:type="dxa"/>
            <w:vAlign w:val="center"/>
          </w:tcPr>
          <w:p>
            <w:pPr>
              <w:spacing w:line="240" w:lineRule="exact"/>
              <w:rPr>
                <w:sz w:val="18"/>
                <w:szCs w:val="18"/>
              </w:rPr>
            </w:pPr>
            <w:r>
              <w:rPr>
                <w:sz w:val="18"/>
                <w:szCs w:val="18"/>
              </w:rPr>
              <w:t>对未依法取得相应的港口经营许可证，从事港口危险货物经营的处罚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306</w:t>
            </w:r>
          </w:p>
        </w:tc>
        <w:tc>
          <w:tcPr>
            <w:tcW w:w="7083" w:type="dxa"/>
            <w:vAlign w:val="center"/>
          </w:tcPr>
          <w:p>
            <w:pPr>
              <w:spacing w:line="220" w:lineRule="exact"/>
              <w:rPr>
                <w:sz w:val="18"/>
                <w:szCs w:val="18"/>
              </w:rPr>
            </w:pPr>
            <w:r>
              <w:rPr>
                <w:sz w:val="18"/>
                <w:szCs w:val="18"/>
              </w:rPr>
              <w:t>对危险货物港口经营人未铺设或定期检验明显的危险货物管道，未对管道采取相应的安全防护措施，未设置明显的安全警示标志、通信装置、报警装置的，未设置明显的危险货物专用库场、储罐标志、未设专人负责管理或者对重大危险源的其他危险货物未实行双人收发、双人保管制度，未建立危险化学品出入库核查、登记制度，储存没有安全技术说明书或者安全标签的危险货物，未将安全评价报告以及整改方案的落实情况备案的，以及未将其剧毒化学品以及储存数量构成重大危险源的其他危险货物的储存数量、储存地点、管理措施以及管理人员等情况备案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307</w:t>
            </w:r>
          </w:p>
        </w:tc>
        <w:tc>
          <w:tcPr>
            <w:tcW w:w="7083" w:type="dxa"/>
            <w:vAlign w:val="center"/>
          </w:tcPr>
          <w:p>
            <w:pPr>
              <w:spacing w:line="220" w:lineRule="exact"/>
              <w:rPr>
                <w:sz w:val="18"/>
                <w:szCs w:val="18"/>
              </w:rPr>
            </w:pPr>
            <w:r>
              <w:rPr>
                <w:sz w:val="18"/>
                <w:szCs w:val="18"/>
              </w:rPr>
              <w:t>对港口经营人装卸国家禁止通过该港口水域水路运输的危险货物的、未将从事危险货物添加抑制剂或者稳定剂作业情况报告的、未按规定对危险货物的包装进行检查、未将重大事故隐患的排查和处理情况及时向港口行政管理部门备案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308</w:t>
            </w:r>
          </w:p>
        </w:tc>
        <w:tc>
          <w:tcPr>
            <w:tcW w:w="7083" w:type="dxa"/>
            <w:vAlign w:val="center"/>
          </w:tcPr>
          <w:p>
            <w:pPr>
              <w:spacing w:line="240" w:lineRule="exact"/>
              <w:rPr>
                <w:sz w:val="18"/>
                <w:szCs w:val="18"/>
              </w:rPr>
            </w:pPr>
            <w:r>
              <w:rPr>
                <w:sz w:val="18"/>
                <w:szCs w:val="18"/>
              </w:rPr>
              <w:t>对</w:t>
            </w:r>
            <w:r>
              <w:rPr>
                <w:spacing w:val="-6"/>
                <w:sz w:val="18"/>
                <w:szCs w:val="18"/>
              </w:rPr>
              <w:t>在托运的普通货物中夹带危险货物，或者将危险货物谎报或者匿报为普通货物托运的处罚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309</w:t>
            </w:r>
          </w:p>
        </w:tc>
        <w:tc>
          <w:tcPr>
            <w:tcW w:w="7083" w:type="dxa"/>
            <w:vAlign w:val="center"/>
          </w:tcPr>
          <w:p>
            <w:pPr>
              <w:spacing w:line="240" w:lineRule="exact"/>
              <w:rPr>
                <w:sz w:val="18"/>
                <w:szCs w:val="18"/>
              </w:rPr>
            </w:pPr>
            <w:r>
              <w:rPr>
                <w:sz w:val="18"/>
                <w:szCs w:val="18"/>
              </w:rPr>
              <w:t>对水上交通事故当事人未按规定提交事故报告书或事故报告书内容不真实影响对事故调查处理的处罚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310</w:t>
            </w:r>
          </w:p>
        </w:tc>
        <w:tc>
          <w:tcPr>
            <w:tcW w:w="7083" w:type="dxa"/>
            <w:vAlign w:val="center"/>
          </w:tcPr>
          <w:p>
            <w:pPr>
              <w:spacing w:line="240" w:lineRule="exact"/>
              <w:rPr>
                <w:sz w:val="18"/>
                <w:szCs w:val="18"/>
              </w:rPr>
            </w:pPr>
            <w:r>
              <w:rPr>
                <w:sz w:val="18"/>
                <w:szCs w:val="18"/>
              </w:rPr>
              <w:t>对</w:t>
            </w:r>
            <w:r>
              <w:rPr>
                <w:spacing w:val="-6"/>
                <w:sz w:val="18"/>
                <w:szCs w:val="18"/>
              </w:rPr>
              <w:t>水上交通事故当事人拒绝接受事故处理机关调查或者故意隐瞒事实、提供虚假证明的处罚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311</w:t>
            </w:r>
          </w:p>
        </w:tc>
        <w:tc>
          <w:tcPr>
            <w:tcW w:w="7083" w:type="dxa"/>
            <w:vAlign w:val="center"/>
          </w:tcPr>
          <w:p>
            <w:pPr>
              <w:spacing w:line="240" w:lineRule="exact"/>
              <w:rPr>
                <w:sz w:val="18"/>
                <w:szCs w:val="18"/>
              </w:rPr>
            </w:pPr>
            <w:r>
              <w:rPr>
                <w:sz w:val="18"/>
                <w:szCs w:val="18"/>
              </w:rPr>
              <w:t>对因水上交通违章造成事故的处罚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312</w:t>
            </w:r>
          </w:p>
        </w:tc>
        <w:tc>
          <w:tcPr>
            <w:tcW w:w="7083" w:type="dxa"/>
            <w:vAlign w:val="center"/>
          </w:tcPr>
          <w:p>
            <w:pPr>
              <w:spacing w:line="240" w:lineRule="exact"/>
              <w:rPr>
                <w:sz w:val="18"/>
                <w:szCs w:val="18"/>
              </w:rPr>
            </w:pPr>
            <w:r>
              <w:rPr>
                <w:sz w:val="18"/>
                <w:szCs w:val="18"/>
              </w:rPr>
              <w:t>对船舶设备和装卸机具、货物装载不符合要求或者货物包装破损、渗漏、受到污染或者不符合有关规定的处罚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313</w:t>
            </w:r>
          </w:p>
        </w:tc>
        <w:tc>
          <w:tcPr>
            <w:tcW w:w="7083" w:type="dxa"/>
            <w:vAlign w:val="center"/>
          </w:tcPr>
          <w:p>
            <w:pPr>
              <w:spacing w:line="240" w:lineRule="exact"/>
              <w:rPr>
                <w:sz w:val="18"/>
                <w:szCs w:val="18"/>
              </w:rPr>
            </w:pPr>
            <w:r>
              <w:rPr>
                <w:sz w:val="18"/>
                <w:szCs w:val="18"/>
              </w:rPr>
              <w:t>对船舶不符合承运要求的处罚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314</w:t>
            </w:r>
          </w:p>
        </w:tc>
        <w:tc>
          <w:tcPr>
            <w:tcW w:w="7083" w:type="dxa"/>
            <w:vAlign w:val="center"/>
          </w:tcPr>
          <w:p>
            <w:pPr>
              <w:spacing w:line="240" w:lineRule="exact"/>
              <w:rPr>
                <w:sz w:val="18"/>
                <w:szCs w:val="18"/>
              </w:rPr>
            </w:pPr>
            <w:r>
              <w:rPr>
                <w:sz w:val="18"/>
                <w:szCs w:val="18"/>
              </w:rPr>
              <w:t>对未经批准擅自设置引航机构的处罚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315</w:t>
            </w:r>
          </w:p>
        </w:tc>
        <w:tc>
          <w:tcPr>
            <w:tcW w:w="7083" w:type="dxa"/>
            <w:vAlign w:val="center"/>
          </w:tcPr>
          <w:p>
            <w:pPr>
              <w:spacing w:line="240" w:lineRule="exact"/>
              <w:rPr>
                <w:sz w:val="18"/>
                <w:szCs w:val="18"/>
              </w:rPr>
            </w:pPr>
            <w:r>
              <w:rPr>
                <w:sz w:val="18"/>
                <w:szCs w:val="18"/>
              </w:rPr>
              <w:t>对引航机构不选派适任的引航员或者拒绝或者拖延引航、不指定责任引航员的处罚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316</w:t>
            </w:r>
          </w:p>
        </w:tc>
        <w:tc>
          <w:tcPr>
            <w:tcW w:w="7083" w:type="dxa"/>
            <w:vAlign w:val="center"/>
          </w:tcPr>
          <w:p>
            <w:pPr>
              <w:spacing w:line="240" w:lineRule="exact"/>
              <w:rPr>
                <w:sz w:val="18"/>
                <w:szCs w:val="18"/>
              </w:rPr>
            </w:pPr>
            <w:r>
              <w:rPr>
                <w:sz w:val="18"/>
                <w:szCs w:val="18"/>
              </w:rPr>
              <w:t>对港口企业不按规定配合和保障被引船舶靠离泊或者不按规定向引航机构提供相关资料的处罚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317</w:t>
            </w:r>
          </w:p>
        </w:tc>
        <w:tc>
          <w:tcPr>
            <w:tcW w:w="7083" w:type="dxa"/>
            <w:vAlign w:val="center"/>
          </w:tcPr>
          <w:p>
            <w:pPr>
              <w:spacing w:line="220" w:lineRule="exact"/>
              <w:rPr>
                <w:sz w:val="18"/>
                <w:szCs w:val="18"/>
              </w:rPr>
            </w:pPr>
            <w:r>
              <w:rPr>
                <w:sz w:val="18"/>
                <w:szCs w:val="18"/>
              </w:rPr>
              <w:t>对航运公司为配有适任的安全与防污染管理人员、主要安全与防污染管理人员在船上有兼职、跨航运公司兼职、未确定船长在船舶安全与防污染管理方面的最终决定权、未建立安全管理体系或未报告安全管理体系运行过程中发生的重大事项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318</w:t>
            </w:r>
          </w:p>
        </w:tc>
        <w:tc>
          <w:tcPr>
            <w:tcW w:w="7083" w:type="dxa"/>
            <w:vAlign w:val="center"/>
          </w:tcPr>
          <w:p>
            <w:pPr>
              <w:spacing w:line="240" w:lineRule="exact"/>
              <w:rPr>
                <w:sz w:val="18"/>
                <w:szCs w:val="18"/>
              </w:rPr>
            </w:pPr>
            <w:r>
              <w:rPr>
                <w:sz w:val="18"/>
                <w:szCs w:val="18"/>
              </w:rPr>
              <w:t>对受托航运公司未履行安全与防污染管理责任的处罚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319</w:t>
            </w:r>
          </w:p>
        </w:tc>
        <w:tc>
          <w:tcPr>
            <w:tcW w:w="7083" w:type="dxa"/>
            <w:vAlign w:val="center"/>
          </w:tcPr>
          <w:p>
            <w:pPr>
              <w:spacing w:line="240" w:lineRule="exact"/>
              <w:rPr>
                <w:sz w:val="18"/>
                <w:szCs w:val="18"/>
              </w:rPr>
            </w:pPr>
            <w:r>
              <w:rPr>
                <w:sz w:val="18"/>
                <w:szCs w:val="18"/>
              </w:rPr>
              <w:t>对以欺骗、贿赂等不正当手段取得或者伪造、变造或者买卖引航员服务簿、引航员适任证书、培训合格证的处罚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spacing w:line="240" w:lineRule="exact"/>
              <w:jc w:val="center"/>
              <w:rPr>
                <w:sz w:val="18"/>
                <w:szCs w:val="18"/>
              </w:rPr>
            </w:pPr>
            <w:r>
              <w:rPr>
                <w:sz w:val="18"/>
                <w:szCs w:val="18"/>
              </w:rPr>
              <w:t>320</w:t>
            </w:r>
          </w:p>
        </w:tc>
        <w:tc>
          <w:tcPr>
            <w:tcW w:w="7083" w:type="dxa"/>
            <w:vAlign w:val="center"/>
          </w:tcPr>
          <w:p>
            <w:pPr>
              <w:spacing w:line="240" w:lineRule="exact"/>
              <w:rPr>
                <w:sz w:val="18"/>
                <w:szCs w:val="18"/>
              </w:rPr>
            </w:pPr>
            <w:r>
              <w:rPr>
                <w:sz w:val="18"/>
                <w:szCs w:val="18"/>
              </w:rPr>
              <w:t>对引航员未办理变更手续的处罚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321</w:t>
            </w:r>
          </w:p>
        </w:tc>
        <w:tc>
          <w:tcPr>
            <w:tcW w:w="7083" w:type="dxa"/>
            <w:vAlign w:val="center"/>
          </w:tcPr>
          <w:p>
            <w:pPr>
              <w:spacing w:line="240" w:lineRule="exact"/>
              <w:rPr>
                <w:sz w:val="18"/>
                <w:szCs w:val="18"/>
              </w:rPr>
            </w:pPr>
            <w:r>
              <w:rPr>
                <w:sz w:val="18"/>
                <w:szCs w:val="18"/>
              </w:rPr>
              <w:t>对引航员在引领船舶时，未持有相应的引航员适任证书的处罚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322</w:t>
            </w:r>
          </w:p>
        </w:tc>
        <w:tc>
          <w:tcPr>
            <w:tcW w:w="7083" w:type="dxa"/>
            <w:vAlign w:val="center"/>
          </w:tcPr>
          <w:p>
            <w:pPr>
              <w:spacing w:line="240" w:lineRule="exact"/>
              <w:rPr>
                <w:sz w:val="18"/>
                <w:szCs w:val="18"/>
              </w:rPr>
            </w:pPr>
            <w:r>
              <w:rPr>
                <w:sz w:val="18"/>
                <w:szCs w:val="18"/>
              </w:rPr>
              <w:t>对引航员未按照水上交通安全和防治船舶污染操作规则引领船舶的处罚</w:t>
            </w:r>
          </w:p>
        </w:tc>
        <w:tc>
          <w:tcPr>
            <w:tcW w:w="571" w:type="dxa"/>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spacing w:line="240" w:lineRule="exact"/>
              <w:jc w:val="center"/>
              <w:rPr>
                <w:sz w:val="18"/>
                <w:szCs w:val="18"/>
              </w:rPr>
            </w:pPr>
            <w:r>
              <w:rPr>
                <w:sz w:val="18"/>
                <w:szCs w:val="18"/>
              </w:rPr>
              <w:t>323</w:t>
            </w:r>
          </w:p>
        </w:tc>
        <w:tc>
          <w:tcPr>
            <w:tcW w:w="7083" w:type="dxa"/>
            <w:vAlign w:val="center"/>
          </w:tcPr>
          <w:p>
            <w:pPr>
              <w:spacing w:line="220" w:lineRule="exact"/>
              <w:rPr>
                <w:sz w:val="18"/>
                <w:szCs w:val="18"/>
              </w:rPr>
            </w:pPr>
            <w:r>
              <w:rPr>
                <w:sz w:val="18"/>
                <w:szCs w:val="18"/>
              </w:rPr>
              <w:t>对引航机构不如实记载引航员的注册、培训、适任证书、引航资历、安全记录以及健康状况等信息并保持连续有效的处罚</w:t>
            </w:r>
          </w:p>
        </w:tc>
        <w:tc>
          <w:tcPr>
            <w:tcW w:w="571" w:type="dxa"/>
          </w:tcPr>
          <w:p>
            <w:pPr>
              <w:spacing w:line="240" w:lineRule="exact"/>
              <w:jc w:val="center"/>
              <w:rPr>
                <w:sz w:val="18"/>
                <w:szCs w:val="18"/>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M2M3ZjUwZTE0N2MwYjA4ODk4ZDk4NzhiNWM2N2YifQ=="/>
  </w:docVars>
  <w:rsids>
    <w:rsidRoot w:val="00B47C70"/>
    <w:rsid w:val="00194ACC"/>
    <w:rsid w:val="0034064E"/>
    <w:rsid w:val="003544B4"/>
    <w:rsid w:val="00482419"/>
    <w:rsid w:val="00806C73"/>
    <w:rsid w:val="00810E06"/>
    <w:rsid w:val="00B47C70"/>
    <w:rsid w:val="00D22A5A"/>
    <w:rsid w:val="00DF303A"/>
    <w:rsid w:val="243D174E"/>
    <w:rsid w:val="77EEB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paragraph font Char"/>
    <w:basedOn w:val="1"/>
    <w:qFormat/>
    <w:uiPriority w:val="0"/>
    <w:pPr>
      <w:spacing w:line="240" w:lineRule="atLeast"/>
      <w:ind w:left="420" w:firstLine="420"/>
    </w:pPr>
  </w:style>
  <w:style w:type="paragraph" w:customStyle="1" w:styleId="7">
    <w:name w:val="p0"/>
    <w:basedOn w:val="1"/>
    <w:qFormat/>
    <w:uiPriority w:val="0"/>
    <w:pPr>
      <w:spacing w:after="200" w:line="276" w:lineRule="auto"/>
    </w:pPr>
    <w:rPr>
      <w:rFonts w:eastAsia="宋体"/>
      <w:kern w:val="0"/>
      <w:sz w:val="21"/>
      <w:szCs w:val="21"/>
    </w:rPr>
  </w:style>
  <w:style w:type="character" w:customStyle="1" w:styleId="8">
    <w:name w:val="页眉 Char"/>
    <w:basedOn w:val="5"/>
    <w:link w:val="3"/>
    <w:qFormat/>
    <w:uiPriority w:val="99"/>
    <w:rPr>
      <w:rFonts w:ascii="Times New Roman" w:hAnsi="Times New Roman" w:eastAsia="仿宋_GB2312" w:cs="Times New Roman"/>
      <w:sz w:val="18"/>
      <w:szCs w:val="18"/>
    </w:rPr>
  </w:style>
  <w:style w:type="character" w:customStyle="1" w:styleId="9">
    <w:name w:val="页脚 Char"/>
    <w:basedOn w:val="5"/>
    <w:link w:val="2"/>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13337</Words>
  <Characters>13883</Characters>
  <Lines>107</Lines>
  <Paragraphs>30</Paragraphs>
  <TotalTime>10</TotalTime>
  <ScaleCrop>false</ScaleCrop>
  <LinksUpToDate>false</LinksUpToDate>
  <CharactersWithSpaces>13903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2015-10-13T08:46:00Z</dcterms:created>
  <dc:creator>User</dc:creator>
  <cp:lastModifiedBy>user</cp:lastModifiedBy>
  <dcterms:modified xsi:type="dcterms:W3CDTF">2025-01-15T09:53:24Z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3EFBB51C324D41E58C10BDE85CC57A52_12</vt:lpwstr>
  </property>
</Properties>
</file>